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904F5" w14:textId="3E70BDA0" w:rsidR="002C734C" w:rsidRPr="008D1A45" w:rsidRDefault="000F108D" w:rsidP="00D122D5">
      <w:pPr>
        <w:spacing w:line="360" w:lineRule="auto"/>
        <w:jc w:val="center"/>
        <w:rPr>
          <w:rFonts w:ascii="Arial" w:hAnsi="Arial" w:cs="Arial"/>
          <w:sz w:val="44"/>
          <w:szCs w:val="44"/>
        </w:rPr>
      </w:pPr>
      <w:r w:rsidRPr="008D1A45">
        <w:rPr>
          <w:noProof/>
          <w:lang w:eastAsia="es-CL"/>
        </w:rPr>
        <w:drawing>
          <wp:inline distT="0" distB="0" distL="0" distR="0" wp14:anchorId="44144AA8" wp14:editId="5980EF03">
            <wp:extent cx="5086350" cy="215265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83" t="31463" b="30102"/>
                    <a:stretch/>
                  </pic:blipFill>
                  <pic:spPr bwMode="auto">
                    <a:xfrm>
                      <a:off x="0" y="0"/>
                      <a:ext cx="5086350" cy="2152650"/>
                    </a:xfrm>
                    <a:prstGeom prst="rect">
                      <a:avLst/>
                    </a:prstGeom>
                    <a:noFill/>
                    <a:ln>
                      <a:noFill/>
                    </a:ln>
                    <a:extLst>
                      <a:ext uri="{53640926-AAD7-44D8-BBD7-CCE9431645EC}">
                        <a14:shadowObscured xmlns:a14="http://schemas.microsoft.com/office/drawing/2010/main"/>
                      </a:ext>
                    </a:extLst>
                  </pic:spPr>
                </pic:pic>
              </a:graphicData>
            </a:graphic>
          </wp:inline>
        </w:drawing>
      </w:r>
      <w:r w:rsidR="007C67BE" w:rsidRPr="008D1A45">
        <w:rPr>
          <w:rFonts w:ascii="Arial" w:hAnsi="Arial" w:cs="Arial"/>
          <w:sz w:val="44"/>
          <w:szCs w:val="44"/>
        </w:rPr>
        <w:br w:type="textWrapping" w:clear="all"/>
      </w:r>
    </w:p>
    <w:p w14:paraId="108028D0" w14:textId="30216445" w:rsidR="002C734C" w:rsidRPr="008D1A45" w:rsidRDefault="002C734C" w:rsidP="002C734C">
      <w:pPr>
        <w:spacing w:line="360" w:lineRule="auto"/>
        <w:jc w:val="both"/>
        <w:rPr>
          <w:rFonts w:ascii="Arial" w:hAnsi="Arial" w:cs="Arial"/>
          <w:sz w:val="44"/>
          <w:szCs w:val="44"/>
        </w:rPr>
      </w:pPr>
    </w:p>
    <w:p w14:paraId="75CD2F00" w14:textId="77777777" w:rsidR="004A2B8B" w:rsidRDefault="002C734C" w:rsidP="000F108D">
      <w:pPr>
        <w:spacing w:line="240" w:lineRule="auto"/>
        <w:jc w:val="center"/>
        <w:rPr>
          <w:rFonts w:cstheme="minorHAnsi"/>
          <w:b/>
          <w:sz w:val="28"/>
          <w:szCs w:val="28"/>
        </w:rPr>
      </w:pPr>
      <w:r w:rsidRPr="008D1A45">
        <w:rPr>
          <w:rFonts w:cstheme="minorHAnsi"/>
          <w:b/>
          <w:sz w:val="28"/>
          <w:szCs w:val="28"/>
        </w:rPr>
        <w:t xml:space="preserve">MANUAL DE SEGUIMIENTO Y CONTROL TÉCNICO </w:t>
      </w:r>
    </w:p>
    <w:p w14:paraId="65B80481" w14:textId="5B91167F" w:rsidR="004A2B8B" w:rsidRDefault="002C734C" w:rsidP="000F108D">
      <w:pPr>
        <w:spacing w:line="240" w:lineRule="auto"/>
        <w:jc w:val="center"/>
        <w:rPr>
          <w:rFonts w:cstheme="minorHAnsi"/>
          <w:b/>
          <w:sz w:val="28"/>
          <w:szCs w:val="28"/>
        </w:rPr>
      </w:pPr>
      <w:r w:rsidRPr="008D1A45">
        <w:rPr>
          <w:rFonts w:cstheme="minorHAnsi"/>
          <w:b/>
          <w:sz w:val="28"/>
          <w:szCs w:val="28"/>
        </w:rPr>
        <w:t xml:space="preserve">DE PROYECTOS </w:t>
      </w:r>
      <w:r w:rsidR="004A2B8B">
        <w:rPr>
          <w:rFonts w:cstheme="minorHAnsi"/>
          <w:b/>
          <w:sz w:val="28"/>
          <w:szCs w:val="28"/>
        </w:rPr>
        <w:t xml:space="preserve">DEL CONCURSO </w:t>
      </w:r>
    </w:p>
    <w:p w14:paraId="17BB9FC9" w14:textId="68DBFA02" w:rsidR="004A2B8B" w:rsidRDefault="00576BD8" w:rsidP="000F108D">
      <w:pPr>
        <w:spacing w:line="240" w:lineRule="auto"/>
        <w:jc w:val="center"/>
        <w:rPr>
          <w:rFonts w:cstheme="minorHAnsi"/>
          <w:b/>
          <w:sz w:val="28"/>
          <w:szCs w:val="28"/>
        </w:rPr>
      </w:pPr>
      <w:r>
        <w:rPr>
          <w:rFonts w:cstheme="minorHAnsi"/>
          <w:b/>
          <w:sz w:val="28"/>
          <w:szCs w:val="28"/>
        </w:rPr>
        <w:t xml:space="preserve">DE </w:t>
      </w:r>
      <w:r w:rsidR="00F07F7E">
        <w:rPr>
          <w:rFonts w:cstheme="minorHAnsi"/>
          <w:b/>
          <w:sz w:val="28"/>
          <w:szCs w:val="28"/>
        </w:rPr>
        <w:t>INNOVACIÓN</w:t>
      </w:r>
      <w:r>
        <w:rPr>
          <w:rFonts w:cstheme="minorHAnsi"/>
          <w:b/>
          <w:sz w:val="28"/>
          <w:szCs w:val="28"/>
        </w:rPr>
        <w:t xml:space="preserve">, </w:t>
      </w:r>
      <w:r w:rsidR="00BD2E27">
        <w:rPr>
          <w:rFonts w:cstheme="minorHAnsi"/>
          <w:b/>
          <w:sz w:val="28"/>
          <w:szCs w:val="28"/>
        </w:rPr>
        <w:t>COMPETI</w:t>
      </w:r>
      <w:r w:rsidR="00022272">
        <w:rPr>
          <w:rFonts w:cstheme="minorHAnsi"/>
          <w:b/>
          <w:sz w:val="28"/>
          <w:szCs w:val="28"/>
        </w:rPr>
        <w:t>TI</w:t>
      </w:r>
      <w:r w:rsidR="00BD2E27">
        <w:rPr>
          <w:rFonts w:cstheme="minorHAnsi"/>
          <w:b/>
          <w:sz w:val="28"/>
          <w:szCs w:val="28"/>
        </w:rPr>
        <w:t>VIDAD, CIENCIA</w:t>
      </w:r>
      <w:r>
        <w:rPr>
          <w:rFonts w:cstheme="minorHAnsi"/>
          <w:b/>
          <w:sz w:val="28"/>
          <w:szCs w:val="28"/>
        </w:rPr>
        <w:t xml:space="preserve"> Y TECNOLOG</w:t>
      </w:r>
      <w:r w:rsidR="00BD2E27">
        <w:rPr>
          <w:rFonts w:cstheme="minorHAnsi"/>
          <w:b/>
          <w:sz w:val="28"/>
          <w:szCs w:val="28"/>
        </w:rPr>
        <w:t>Í</w:t>
      </w:r>
      <w:r>
        <w:rPr>
          <w:rFonts w:cstheme="minorHAnsi"/>
          <w:b/>
          <w:sz w:val="28"/>
          <w:szCs w:val="28"/>
        </w:rPr>
        <w:t>A</w:t>
      </w:r>
    </w:p>
    <w:p w14:paraId="671D3DDB" w14:textId="2AADBD35" w:rsidR="002C734C" w:rsidRPr="00986F2F" w:rsidRDefault="00986F2F" w:rsidP="000F108D">
      <w:pPr>
        <w:spacing w:line="240" w:lineRule="auto"/>
        <w:jc w:val="center"/>
        <w:rPr>
          <w:rFonts w:cstheme="minorHAnsi"/>
          <w:b/>
          <w:sz w:val="44"/>
          <w:szCs w:val="44"/>
          <w:u w:val="single"/>
        </w:rPr>
      </w:pPr>
      <w:r>
        <w:rPr>
          <w:rFonts w:ascii="Arial" w:hAnsi="Arial" w:cs="Arial"/>
          <w:b/>
          <w:sz w:val="44"/>
          <w:szCs w:val="44"/>
        </w:rPr>
        <w:t>“</w:t>
      </w:r>
      <w:r w:rsidR="004A2B8B" w:rsidRPr="00986F2F">
        <w:rPr>
          <w:rFonts w:ascii="Arial" w:hAnsi="Arial" w:cs="Arial"/>
          <w:b/>
          <w:sz w:val="44"/>
          <w:szCs w:val="44"/>
        </w:rPr>
        <w:t>C</w:t>
      </w:r>
      <w:r w:rsidR="00056E81" w:rsidRPr="00986F2F">
        <w:rPr>
          <w:rFonts w:ascii="Arial" w:hAnsi="Arial" w:cs="Arial"/>
          <w:b/>
          <w:sz w:val="44"/>
          <w:szCs w:val="44"/>
        </w:rPr>
        <w:t>IC</w:t>
      </w:r>
      <w:r w:rsidR="00247BEA">
        <w:rPr>
          <w:rFonts w:ascii="Arial" w:hAnsi="Arial" w:cs="Arial"/>
          <w:b/>
          <w:sz w:val="44"/>
          <w:szCs w:val="44"/>
        </w:rPr>
        <w:t>Y</w:t>
      </w:r>
      <w:r w:rsidR="00056E81" w:rsidRPr="00986F2F">
        <w:rPr>
          <w:rFonts w:ascii="Arial" w:hAnsi="Arial" w:cs="Arial"/>
          <w:b/>
          <w:sz w:val="44"/>
          <w:szCs w:val="44"/>
        </w:rPr>
        <w:t>T</w:t>
      </w:r>
      <w:r>
        <w:rPr>
          <w:rFonts w:ascii="Arial" w:hAnsi="Arial" w:cs="Arial"/>
          <w:b/>
          <w:sz w:val="44"/>
          <w:szCs w:val="44"/>
        </w:rPr>
        <w:t>”</w:t>
      </w:r>
    </w:p>
    <w:p w14:paraId="67DADF09" w14:textId="77777777" w:rsidR="002C734C" w:rsidRPr="008D1A45" w:rsidRDefault="002C734C" w:rsidP="002C734C">
      <w:pPr>
        <w:spacing w:line="240" w:lineRule="auto"/>
        <w:jc w:val="both"/>
        <w:rPr>
          <w:rFonts w:ascii="Arial" w:hAnsi="Arial" w:cs="Arial"/>
          <w:sz w:val="44"/>
          <w:szCs w:val="44"/>
        </w:rPr>
      </w:pPr>
    </w:p>
    <w:p w14:paraId="109D5B70" w14:textId="77777777" w:rsidR="002C734C" w:rsidRPr="008D1A45" w:rsidRDefault="002C734C" w:rsidP="002C734C">
      <w:pPr>
        <w:spacing w:line="240" w:lineRule="auto"/>
        <w:jc w:val="both"/>
        <w:rPr>
          <w:rFonts w:ascii="Arial" w:hAnsi="Arial" w:cs="Arial"/>
          <w:sz w:val="44"/>
          <w:szCs w:val="44"/>
        </w:rPr>
      </w:pPr>
    </w:p>
    <w:p w14:paraId="7FC98E62" w14:textId="77777777" w:rsidR="002C734C" w:rsidRPr="008D1A45" w:rsidRDefault="002C734C" w:rsidP="004C6F5D">
      <w:pPr>
        <w:spacing w:line="240" w:lineRule="auto"/>
        <w:ind w:left="708" w:hanging="708"/>
        <w:jc w:val="both"/>
        <w:rPr>
          <w:rFonts w:ascii="Arial" w:hAnsi="Arial" w:cs="Arial"/>
          <w:sz w:val="44"/>
          <w:szCs w:val="44"/>
        </w:rPr>
      </w:pPr>
    </w:p>
    <w:p w14:paraId="7268365E" w14:textId="7ED8DF3F" w:rsidR="002C734C" w:rsidRDefault="007C67BE" w:rsidP="0081051E">
      <w:pPr>
        <w:spacing w:line="240" w:lineRule="auto"/>
        <w:jc w:val="center"/>
        <w:rPr>
          <w:rFonts w:ascii="Arial" w:hAnsi="Arial" w:cs="Arial"/>
          <w:b/>
          <w:sz w:val="24"/>
          <w:szCs w:val="24"/>
        </w:rPr>
      </w:pPr>
      <w:r w:rsidRPr="008D1A45">
        <w:rPr>
          <w:rFonts w:ascii="Arial" w:hAnsi="Arial" w:cs="Arial"/>
          <w:b/>
          <w:sz w:val="24"/>
          <w:szCs w:val="24"/>
        </w:rPr>
        <w:t>Departamento de Innovación Ciencia y Tecnología</w:t>
      </w:r>
      <w:r w:rsidR="0081051E" w:rsidRPr="008D1A45">
        <w:rPr>
          <w:rFonts w:ascii="Arial" w:hAnsi="Arial" w:cs="Arial"/>
          <w:b/>
          <w:sz w:val="24"/>
          <w:szCs w:val="24"/>
        </w:rPr>
        <w:br/>
      </w:r>
      <w:r w:rsidR="002C734C" w:rsidRPr="008D1A45">
        <w:rPr>
          <w:rFonts w:ascii="Arial" w:hAnsi="Arial" w:cs="Arial"/>
          <w:b/>
          <w:sz w:val="24"/>
          <w:szCs w:val="24"/>
        </w:rPr>
        <w:t xml:space="preserve">División de </w:t>
      </w:r>
      <w:r w:rsidRPr="008D1A45">
        <w:rPr>
          <w:rFonts w:ascii="Arial" w:hAnsi="Arial" w:cs="Arial"/>
          <w:b/>
          <w:sz w:val="24"/>
          <w:szCs w:val="24"/>
        </w:rPr>
        <w:t>Fomento e Industria</w:t>
      </w:r>
      <w:r w:rsidR="0081051E" w:rsidRPr="008D1A45">
        <w:rPr>
          <w:rFonts w:ascii="Arial" w:hAnsi="Arial" w:cs="Arial"/>
          <w:b/>
          <w:sz w:val="24"/>
          <w:szCs w:val="24"/>
        </w:rPr>
        <w:br/>
      </w:r>
      <w:r w:rsidR="002C734C" w:rsidRPr="008D1A45">
        <w:rPr>
          <w:rFonts w:ascii="Arial" w:hAnsi="Arial" w:cs="Arial"/>
          <w:b/>
          <w:sz w:val="24"/>
          <w:szCs w:val="24"/>
        </w:rPr>
        <w:t>GOBIERNO REGIONAL DE TARAPACÁ</w:t>
      </w:r>
    </w:p>
    <w:p w14:paraId="6036D737" w14:textId="6274E38B" w:rsidR="0041620D" w:rsidRDefault="0041620D" w:rsidP="0081051E">
      <w:pPr>
        <w:spacing w:line="240" w:lineRule="auto"/>
        <w:jc w:val="center"/>
        <w:rPr>
          <w:rFonts w:ascii="Arial" w:hAnsi="Arial" w:cs="Arial"/>
          <w:b/>
          <w:sz w:val="24"/>
          <w:szCs w:val="24"/>
        </w:rPr>
      </w:pPr>
    </w:p>
    <w:p w14:paraId="62A641B6" w14:textId="62CC636D" w:rsidR="005C65BB" w:rsidRPr="008D1A45" w:rsidRDefault="005C65BB" w:rsidP="0081051E">
      <w:pPr>
        <w:spacing w:line="240" w:lineRule="auto"/>
        <w:jc w:val="center"/>
        <w:rPr>
          <w:rFonts w:ascii="Arial" w:hAnsi="Arial" w:cs="Arial"/>
          <w:b/>
          <w:sz w:val="24"/>
          <w:szCs w:val="24"/>
        </w:rPr>
      </w:pPr>
    </w:p>
    <w:p w14:paraId="087099F7" w14:textId="560F24DD" w:rsidR="004C1D42" w:rsidRPr="008D1A45" w:rsidRDefault="00467958">
      <w:pPr>
        <w:rPr>
          <w:rStyle w:val="Refdecomentario"/>
        </w:rPr>
      </w:pPr>
      <w:r w:rsidRPr="00C061A1">
        <w:rPr>
          <w:noProof/>
          <w:lang w:eastAsia="es-CL"/>
        </w:rPr>
        <w:drawing>
          <wp:anchor distT="0" distB="0" distL="114300" distR="114300" simplePos="0" relativeHeight="251658240" behindDoc="0" locked="0" layoutInCell="1" allowOverlap="1" wp14:anchorId="1C1564E9" wp14:editId="09952572">
            <wp:simplePos x="0" y="0"/>
            <wp:positionH relativeFrom="margin">
              <wp:align>right</wp:align>
            </wp:positionH>
            <wp:positionV relativeFrom="paragraph">
              <wp:posOffset>182245</wp:posOffset>
            </wp:positionV>
            <wp:extent cx="5617845" cy="1305533"/>
            <wp:effectExtent l="0" t="0" r="1905" b="9525"/>
            <wp:wrapNone/>
            <wp:docPr id="52" name="Imagen 51">
              <a:extLst xmlns:a="http://schemas.openxmlformats.org/drawingml/2006/main">
                <a:ext uri="{FF2B5EF4-FFF2-40B4-BE49-F238E27FC236}">
                  <a16:creationId xmlns:a16="http://schemas.microsoft.com/office/drawing/2014/main" id="{92AAD978-2605-D852-0E02-686F1C3A06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1">
                      <a:extLst>
                        <a:ext uri="{FF2B5EF4-FFF2-40B4-BE49-F238E27FC236}">
                          <a16:creationId xmlns:a16="http://schemas.microsoft.com/office/drawing/2014/main" id="{92AAD978-2605-D852-0E02-686F1C3A069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7845" cy="1305533"/>
                    </a:xfrm>
                    <a:prstGeom prst="rect">
                      <a:avLst/>
                    </a:prstGeom>
                  </pic:spPr>
                </pic:pic>
              </a:graphicData>
            </a:graphic>
            <wp14:sizeRelH relativeFrom="page">
              <wp14:pctWidth>0</wp14:pctWidth>
            </wp14:sizeRelH>
            <wp14:sizeRelV relativeFrom="page">
              <wp14:pctHeight>0</wp14:pctHeight>
            </wp14:sizeRelV>
          </wp:anchor>
        </w:drawing>
      </w:r>
      <w:r w:rsidR="004C1D42" w:rsidRPr="008D1A45">
        <w:rPr>
          <w:rStyle w:val="Refdecomentario"/>
        </w:rPr>
        <w:br w:type="page"/>
      </w:r>
    </w:p>
    <w:p w14:paraId="62CF448E" w14:textId="77777777" w:rsidR="002C734C" w:rsidRPr="008D1A45" w:rsidRDefault="002C734C" w:rsidP="002C734C">
      <w:pPr>
        <w:pStyle w:val="Prrafodelista"/>
        <w:numPr>
          <w:ilvl w:val="0"/>
          <w:numId w:val="2"/>
        </w:numPr>
        <w:spacing w:after="0" w:line="240" w:lineRule="auto"/>
        <w:ind w:left="284" w:hanging="284"/>
        <w:jc w:val="both"/>
        <w:rPr>
          <w:rFonts w:cstheme="minorHAnsi"/>
          <w:b/>
          <w:sz w:val="24"/>
          <w:szCs w:val="24"/>
        </w:rPr>
      </w:pPr>
      <w:r w:rsidRPr="008D1A45">
        <w:rPr>
          <w:rFonts w:cstheme="minorHAnsi"/>
          <w:b/>
          <w:sz w:val="24"/>
          <w:szCs w:val="24"/>
        </w:rPr>
        <w:lastRenderedPageBreak/>
        <w:t>INTRODUCCIÓN</w:t>
      </w:r>
    </w:p>
    <w:p w14:paraId="4485F2A1" w14:textId="77777777" w:rsidR="002C734C" w:rsidRPr="008D1A45" w:rsidRDefault="002C734C" w:rsidP="002C734C">
      <w:pPr>
        <w:pStyle w:val="Prrafodelista"/>
        <w:spacing w:after="0" w:line="240" w:lineRule="auto"/>
        <w:ind w:left="284"/>
        <w:jc w:val="both"/>
        <w:rPr>
          <w:rFonts w:cstheme="minorHAnsi"/>
        </w:rPr>
      </w:pPr>
    </w:p>
    <w:p w14:paraId="03D3CBE7" w14:textId="6A4ADC9C" w:rsidR="00221796" w:rsidRPr="00CF6FC1" w:rsidRDefault="00221796" w:rsidP="00221796">
      <w:pPr>
        <w:spacing w:line="240" w:lineRule="auto"/>
        <w:jc w:val="both"/>
        <w:rPr>
          <w:rFonts w:cstheme="minorHAnsi"/>
          <w:sz w:val="24"/>
          <w:szCs w:val="24"/>
        </w:rPr>
      </w:pPr>
      <w:r w:rsidRPr="00CF6FC1">
        <w:rPr>
          <w:rFonts w:cstheme="minorHAnsi"/>
          <w:sz w:val="24"/>
          <w:szCs w:val="24"/>
        </w:rPr>
        <w:t xml:space="preserve">El presente documento corresponde a un instrumento que regula la ejecución de proyectos del </w:t>
      </w:r>
      <w:r w:rsidR="001B211D" w:rsidRPr="00CF6FC1">
        <w:rPr>
          <w:rFonts w:cstheme="minorHAnsi"/>
          <w:sz w:val="24"/>
          <w:szCs w:val="24"/>
        </w:rPr>
        <w:t>Concurso de Innovación, Competitividad, Ciencia y Tecnología (CIC</w:t>
      </w:r>
      <w:r w:rsidR="00A66970" w:rsidRPr="00CF6FC1">
        <w:rPr>
          <w:rFonts w:cstheme="minorHAnsi"/>
          <w:sz w:val="24"/>
          <w:szCs w:val="24"/>
        </w:rPr>
        <w:t>Y</w:t>
      </w:r>
      <w:r w:rsidR="001B211D" w:rsidRPr="00CF6FC1">
        <w:rPr>
          <w:rFonts w:cstheme="minorHAnsi"/>
          <w:sz w:val="24"/>
          <w:szCs w:val="24"/>
        </w:rPr>
        <w:t>T)</w:t>
      </w:r>
      <w:r w:rsidRPr="00CF6FC1">
        <w:rPr>
          <w:rFonts w:cstheme="minorHAnsi"/>
          <w:sz w:val="24"/>
          <w:szCs w:val="24"/>
        </w:rPr>
        <w:t xml:space="preserve">, que desarrollan principalmente las universidades, centros tecnológicos, fundaciones, entre otros ejecutores de esta clase de iniciativas. Estos proyectos son aprobados por el Gobierno Regional de Tarapacá, mediante el proceso de Concurso </w:t>
      </w:r>
      <w:r w:rsidR="00B002BD" w:rsidRPr="00CF6FC1">
        <w:rPr>
          <w:rFonts w:cstheme="minorHAnsi"/>
          <w:sz w:val="24"/>
          <w:szCs w:val="24"/>
        </w:rPr>
        <w:t>CIC</w:t>
      </w:r>
      <w:r w:rsidR="00A66970" w:rsidRPr="00CF6FC1">
        <w:rPr>
          <w:rFonts w:cstheme="minorHAnsi"/>
          <w:sz w:val="24"/>
          <w:szCs w:val="24"/>
        </w:rPr>
        <w:t>Y</w:t>
      </w:r>
      <w:r w:rsidR="00B002BD" w:rsidRPr="00CF6FC1">
        <w:rPr>
          <w:rFonts w:cstheme="minorHAnsi"/>
          <w:sz w:val="24"/>
          <w:szCs w:val="24"/>
        </w:rPr>
        <w:t>T</w:t>
      </w:r>
      <w:r w:rsidRPr="00CF6FC1">
        <w:rPr>
          <w:rFonts w:cstheme="minorHAnsi"/>
          <w:sz w:val="24"/>
          <w:szCs w:val="24"/>
        </w:rPr>
        <w:t>, ante lo cual, la participación en dicho proceso vincula el cumplimiento de las obligaciones y restricciones establecidas por las Bases de Concurso y estipulado por el Convenio de Transferencia de Recursos entre la Entidad Ejecutora y el Gobierno Regional de Tarapacá.</w:t>
      </w:r>
    </w:p>
    <w:p w14:paraId="6F4209A6" w14:textId="6672D1AA" w:rsidR="00221796" w:rsidRPr="00CF6FC1" w:rsidRDefault="00221796" w:rsidP="00221796">
      <w:pPr>
        <w:spacing w:line="240" w:lineRule="auto"/>
        <w:jc w:val="both"/>
        <w:rPr>
          <w:rFonts w:cstheme="minorHAnsi"/>
          <w:sz w:val="24"/>
          <w:szCs w:val="24"/>
        </w:rPr>
      </w:pPr>
      <w:r w:rsidRPr="00CF6FC1">
        <w:rPr>
          <w:rFonts w:cstheme="minorHAnsi"/>
          <w:sz w:val="24"/>
          <w:szCs w:val="24"/>
        </w:rPr>
        <w:t>De esta forma, este Manual de Seguimiento Técnico establece las etapas, procedimientos y mecanismos para que la Entidad Ejecutora, vaya informando el nivel de cumplimiento de los objetivos del proyecto y la obtención de los productos comprometidos. Asimismo, incorpora una serie de elementos administrativos para la facilitación de acciones administrativas, tales como generación de informes, solicitudes y registros.</w:t>
      </w:r>
    </w:p>
    <w:p w14:paraId="53791000" w14:textId="77777777" w:rsidR="00221796" w:rsidRPr="00CF6FC1" w:rsidRDefault="00221796" w:rsidP="00221796">
      <w:pPr>
        <w:pStyle w:val="Prrafodelista"/>
        <w:spacing w:after="0" w:line="240" w:lineRule="auto"/>
        <w:ind w:left="284"/>
        <w:jc w:val="both"/>
        <w:rPr>
          <w:rFonts w:cstheme="minorHAnsi"/>
          <w:b/>
        </w:rPr>
      </w:pPr>
    </w:p>
    <w:p w14:paraId="66E11AFB" w14:textId="77777777" w:rsidR="00221796" w:rsidRPr="00CF6FC1" w:rsidRDefault="00221796" w:rsidP="00221796">
      <w:pPr>
        <w:pStyle w:val="Prrafodelista"/>
        <w:numPr>
          <w:ilvl w:val="0"/>
          <w:numId w:val="2"/>
        </w:numPr>
        <w:spacing w:after="0" w:line="240" w:lineRule="auto"/>
        <w:ind w:left="284" w:hanging="284"/>
        <w:jc w:val="both"/>
        <w:rPr>
          <w:rFonts w:cstheme="minorHAnsi"/>
          <w:b/>
          <w:sz w:val="24"/>
          <w:szCs w:val="24"/>
        </w:rPr>
      </w:pPr>
      <w:r w:rsidRPr="00CF6FC1">
        <w:rPr>
          <w:rFonts w:cstheme="minorHAnsi"/>
          <w:b/>
          <w:sz w:val="24"/>
          <w:szCs w:val="24"/>
        </w:rPr>
        <w:t>EJECUCIÓN Y SEGUIMIENTO</w:t>
      </w:r>
    </w:p>
    <w:p w14:paraId="64D4EC18" w14:textId="77777777" w:rsidR="00221796" w:rsidRPr="00CF6FC1" w:rsidRDefault="00221796" w:rsidP="00221796">
      <w:pPr>
        <w:spacing w:after="0" w:line="240" w:lineRule="auto"/>
        <w:jc w:val="both"/>
        <w:rPr>
          <w:rFonts w:cstheme="minorHAnsi"/>
          <w:b/>
          <w:sz w:val="24"/>
          <w:szCs w:val="24"/>
        </w:rPr>
      </w:pPr>
    </w:p>
    <w:p w14:paraId="5772378C" w14:textId="6E89BCC2" w:rsidR="00221796" w:rsidRPr="008D1A45" w:rsidRDefault="00221796" w:rsidP="0D0DBEEF">
      <w:pPr>
        <w:spacing w:after="0" w:line="240" w:lineRule="auto"/>
        <w:jc w:val="both"/>
        <w:rPr>
          <w:sz w:val="24"/>
          <w:szCs w:val="24"/>
        </w:rPr>
      </w:pPr>
      <w:r w:rsidRPr="00CF6FC1">
        <w:rPr>
          <w:sz w:val="24"/>
          <w:szCs w:val="24"/>
        </w:rPr>
        <w:t>El Gobierno Regional de Tarapacá, a través de los funcionarios que designe, tendrá la facultad de supervisar y controlar las distintas fases de la ejecución del proyecto tantas veces sea necesario técnicamente, debiendo la entidad ejecutora dar todas las facilidades para permitir la inspección del proyecto cuando así se determine. Por lo anterior, durante la ejecución de las iniciativas financiadas mediante recursos</w:t>
      </w:r>
      <w:r w:rsidR="00AF5215" w:rsidRPr="00CF6FC1">
        <w:rPr>
          <w:sz w:val="24"/>
          <w:szCs w:val="24"/>
        </w:rPr>
        <w:t xml:space="preserve"> destinados al Concurso </w:t>
      </w:r>
      <w:r w:rsidR="00E523CD" w:rsidRPr="00CF6FC1">
        <w:rPr>
          <w:sz w:val="24"/>
          <w:szCs w:val="24"/>
        </w:rPr>
        <w:t>de Innovación, Competitividad, Ciencia y Tecnología (CIC</w:t>
      </w:r>
      <w:r w:rsidR="00AC19C2" w:rsidRPr="00CF6FC1">
        <w:rPr>
          <w:sz w:val="24"/>
          <w:szCs w:val="24"/>
        </w:rPr>
        <w:t>Y</w:t>
      </w:r>
      <w:r w:rsidR="00E523CD" w:rsidRPr="00CF6FC1">
        <w:rPr>
          <w:sz w:val="24"/>
          <w:szCs w:val="24"/>
        </w:rPr>
        <w:t>T)</w:t>
      </w:r>
      <w:r w:rsidRPr="00CF6FC1">
        <w:rPr>
          <w:sz w:val="24"/>
          <w:szCs w:val="24"/>
        </w:rPr>
        <w:t>, la Entidad Ejecutora debe tener disponible toda la información asociada al proyecto, para efectos de supervisión y control por parte del Gobierno Regional de Tarapacá.</w:t>
      </w:r>
    </w:p>
    <w:p w14:paraId="53C9E61A" w14:textId="15640F7D" w:rsidR="00221796" w:rsidRPr="008D1A45" w:rsidRDefault="00221796" w:rsidP="00221796">
      <w:pPr>
        <w:spacing w:after="0" w:line="240" w:lineRule="auto"/>
        <w:jc w:val="both"/>
        <w:rPr>
          <w:rFonts w:cstheme="minorHAnsi"/>
          <w:b/>
          <w:sz w:val="24"/>
          <w:szCs w:val="24"/>
        </w:rPr>
      </w:pPr>
    </w:p>
    <w:p w14:paraId="3AB2DC1E" w14:textId="77777777" w:rsidR="00A4015F" w:rsidRPr="008D1A45" w:rsidRDefault="00A4015F" w:rsidP="00221796">
      <w:pPr>
        <w:spacing w:after="0" w:line="240" w:lineRule="auto"/>
        <w:jc w:val="both"/>
        <w:rPr>
          <w:rFonts w:cstheme="minorHAnsi"/>
          <w:b/>
          <w:sz w:val="24"/>
          <w:szCs w:val="24"/>
        </w:rPr>
      </w:pPr>
    </w:p>
    <w:p w14:paraId="038D5109" w14:textId="77777777" w:rsidR="00221796" w:rsidRPr="008D1A45" w:rsidRDefault="00221796" w:rsidP="00221796">
      <w:pPr>
        <w:pStyle w:val="Prrafodelista"/>
        <w:numPr>
          <w:ilvl w:val="1"/>
          <w:numId w:val="2"/>
        </w:numPr>
        <w:spacing w:after="0" w:line="240" w:lineRule="auto"/>
        <w:jc w:val="both"/>
        <w:rPr>
          <w:rFonts w:cstheme="minorHAnsi"/>
          <w:b/>
          <w:sz w:val="24"/>
          <w:szCs w:val="24"/>
          <w:u w:val="single"/>
        </w:rPr>
      </w:pPr>
      <w:r w:rsidRPr="008D1A45">
        <w:rPr>
          <w:rFonts w:cstheme="minorHAnsi"/>
          <w:b/>
          <w:sz w:val="24"/>
          <w:szCs w:val="24"/>
          <w:u w:val="single"/>
        </w:rPr>
        <w:t>Respecto del plazo de ejecución del proyecto</w:t>
      </w:r>
    </w:p>
    <w:p w14:paraId="5F6A74B9" w14:textId="7CBAE23D" w:rsidR="00221796" w:rsidRPr="008D1A45" w:rsidRDefault="00221796" w:rsidP="00221796">
      <w:pPr>
        <w:spacing w:after="0" w:line="240" w:lineRule="auto"/>
        <w:ind w:left="360"/>
        <w:jc w:val="both"/>
        <w:rPr>
          <w:rFonts w:cstheme="minorHAnsi"/>
          <w:sz w:val="24"/>
          <w:szCs w:val="24"/>
        </w:rPr>
      </w:pPr>
      <w:r w:rsidRPr="008D1A45">
        <w:rPr>
          <w:rFonts w:cstheme="minorHAnsi"/>
          <w:sz w:val="24"/>
          <w:szCs w:val="24"/>
        </w:rPr>
        <w:t xml:space="preserve">La duración del proyecto corresponde al establecido en el Convenio de Transferencia suscrito entre la Entidad Ejecutora/Receptora y el Gobierno Regional de Tarapacá, cuyo inicio se materializa a través del último acto administrativo de este proceso, que corresponde a la primera transferencia de recursos. En este período se deben ejecutar las actividades y obtener los resultados comprometidos en la iniciativa. </w:t>
      </w:r>
    </w:p>
    <w:p w14:paraId="120CCEBA" w14:textId="77777777" w:rsidR="00221796" w:rsidRPr="008D1A45" w:rsidRDefault="00221796" w:rsidP="00221796">
      <w:pPr>
        <w:spacing w:after="0" w:line="240" w:lineRule="auto"/>
        <w:ind w:left="360"/>
        <w:jc w:val="both"/>
        <w:rPr>
          <w:rFonts w:cstheme="minorHAnsi"/>
          <w:sz w:val="24"/>
          <w:szCs w:val="24"/>
        </w:rPr>
      </w:pPr>
    </w:p>
    <w:p w14:paraId="1063702B" w14:textId="5D3870ED" w:rsidR="00221796" w:rsidRPr="008D1A45" w:rsidRDefault="00221796" w:rsidP="0D0DBEEF">
      <w:pPr>
        <w:spacing w:after="0" w:line="240" w:lineRule="auto"/>
        <w:ind w:left="360"/>
        <w:jc w:val="both"/>
        <w:rPr>
          <w:sz w:val="24"/>
          <w:szCs w:val="24"/>
        </w:rPr>
      </w:pPr>
      <w:r w:rsidRPr="004124C2">
        <w:rPr>
          <w:sz w:val="24"/>
          <w:szCs w:val="24"/>
        </w:rPr>
        <w:t>Cabe destacar que, terminado el plazo de ejecución, el co</w:t>
      </w:r>
      <w:r w:rsidR="00CF7A99" w:rsidRPr="004124C2">
        <w:rPr>
          <w:sz w:val="24"/>
          <w:szCs w:val="24"/>
        </w:rPr>
        <w:t>nvenio se mantiene vigente por 120</w:t>
      </w:r>
      <w:r w:rsidRPr="004124C2">
        <w:rPr>
          <w:sz w:val="24"/>
          <w:szCs w:val="24"/>
        </w:rPr>
        <w:t xml:space="preserve"> días corridos adicionales, periodo en el cual la entidad ejecutora deberá gestionar el cierre administrativo del proyecto, a través del levantamiento </w:t>
      </w:r>
      <w:r w:rsidR="009A51C9" w:rsidRPr="004124C2">
        <w:rPr>
          <w:sz w:val="24"/>
          <w:szCs w:val="24"/>
        </w:rPr>
        <w:t xml:space="preserve">de </w:t>
      </w:r>
      <w:r w:rsidRPr="004124C2">
        <w:rPr>
          <w:sz w:val="24"/>
          <w:szCs w:val="24"/>
        </w:rPr>
        <w:t>las observaciones técnicas y financieras</w:t>
      </w:r>
      <w:r w:rsidRPr="008D1A45">
        <w:rPr>
          <w:sz w:val="24"/>
          <w:szCs w:val="24"/>
        </w:rPr>
        <w:t>, si existieren; el reintegro de saldos no rendidos o no ejecutados del proyecto y/o cualquier trámite necesario para finalizar adecuadamente la iniciativa.</w:t>
      </w:r>
    </w:p>
    <w:p w14:paraId="51D2D6BF" w14:textId="77777777" w:rsidR="00221796" w:rsidRDefault="00221796" w:rsidP="00221796">
      <w:pPr>
        <w:spacing w:line="240" w:lineRule="auto"/>
        <w:ind w:left="360"/>
        <w:jc w:val="both"/>
        <w:rPr>
          <w:rFonts w:cstheme="minorHAnsi"/>
          <w:b/>
          <w:sz w:val="24"/>
          <w:szCs w:val="24"/>
        </w:rPr>
      </w:pPr>
    </w:p>
    <w:p w14:paraId="37EB9A28" w14:textId="77777777" w:rsidR="002F7846" w:rsidRPr="008D1A45" w:rsidRDefault="002F7846" w:rsidP="00221796">
      <w:pPr>
        <w:spacing w:line="240" w:lineRule="auto"/>
        <w:ind w:left="360"/>
        <w:jc w:val="both"/>
        <w:rPr>
          <w:rFonts w:cstheme="minorHAnsi"/>
          <w:b/>
          <w:sz w:val="24"/>
          <w:szCs w:val="24"/>
        </w:rPr>
      </w:pPr>
    </w:p>
    <w:p w14:paraId="20852EE9" w14:textId="6FA886E0" w:rsidR="00221796" w:rsidRPr="008D1A45" w:rsidRDefault="00221796" w:rsidP="00221796">
      <w:pPr>
        <w:spacing w:after="0" w:line="240" w:lineRule="auto"/>
        <w:ind w:left="360"/>
        <w:jc w:val="both"/>
        <w:rPr>
          <w:rFonts w:cstheme="minorHAnsi"/>
          <w:bCs/>
          <w:sz w:val="24"/>
          <w:szCs w:val="24"/>
        </w:rPr>
      </w:pPr>
      <w:r w:rsidRPr="008D1A45">
        <w:rPr>
          <w:rFonts w:cstheme="minorHAnsi"/>
          <w:bCs/>
          <w:sz w:val="24"/>
          <w:szCs w:val="24"/>
        </w:rPr>
        <w:t xml:space="preserve">Conforme a lo anterior, </w:t>
      </w:r>
      <w:r w:rsidR="00CF7A99">
        <w:rPr>
          <w:rFonts w:cstheme="minorHAnsi"/>
          <w:bCs/>
          <w:sz w:val="24"/>
          <w:szCs w:val="24"/>
        </w:rPr>
        <w:t>se definen 2 periodos distintos</w:t>
      </w:r>
      <w:r w:rsidRPr="008D1A45">
        <w:rPr>
          <w:rFonts w:cstheme="minorHAnsi"/>
          <w:bCs/>
          <w:sz w:val="24"/>
          <w:szCs w:val="24"/>
        </w:rPr>
        <w:t>:</w:t>
      </w:r>
    </w:p>
    <w:p w14:paraId="30656C19" w14:textId="2ACA000B" w:rsidR="00221796" w:rsidRPr="008D1A45" w:rsidRDefault="00221796" w:rsidP="00221796">
      <w:pPr>
        <w:spacing w:line="240" w:lineRule="auto"/>
        <w:ind w:left="360"/>
        <w:jc w:val="both"/>
        <w:rPr>
          <w:rFonts w:cstheme="minorHAnsi"/>
          <w:bCs/>
          <w:sz w:val="24"/>
          <w:szCs w:val="24"/>
        </w:rPr>
      </w:pPr>
      <w:r w:rsidRPr="008D1A45">
        <w:rPr>
          <w:rFonts w:cstheme="minorHAnsi"/>
          <w:b/>
          <w:sz w:val="24"/>
          <w:szCs w:val="24"/>
        </w:rPr>
        <w:br/>
        <w:t>a) Período de ejecución</w:t>
      </w:r>
      <w:r w:rsidR="00A94841" w:rsidRPr="008D1A45">
        <w:rPr>
          <w:rFonts w:cstheme="minorHAnsi"/>
          <w:b/>
          <w:sz w:val="24"/>
          <w:szCs w:val="24"/>
        </w:rPr>
        <w:t xml:space="preserve"> de la iniciativa</w:t>
      </w:r>
      <w:r w:rsidRPr="008D1A45">
        <w:rPr>
          <w:rFonts w:cstheme="minorHAnsi"/>
          <w:bCs/>
          <w:sz w:val="24"/>
          <w:szCs w:val="24"/>
        </w:rPr>
        <w:t>, el cual comienza desde la fecha en que el Gobierno Regional de Tarapacá dispone de los recursos a la Entidad Ejecutora o Receptora (primera transferencia de recursos) y se extiende por todo el plazo de ejecución definido para cada proyecto.</w:t>
      </w:r>
    </w:p>
    <w:p w14:paraId="3DF0D18D" w14:textId="112167CB" w:rsidR="00221796" w:rsidRPr="008D1A45" w:rsidRDefault="00221796" w:rsidP="0D0DBEEF">
      <w:pPr>
        <w:spacing w:line="240" w:lineRule="auto"/>
        <w:ind w:left="360"/>
        <w:jc w:val="both"/>
        <w:rPr>
          <w:sz w:val="24"/>
          <w:szCs w:val="24"/>
        </w:rPr>
      </w:pPr>
      <w:r w:rsidRPr="004124C2">
        <w:rPr>
          <w:b/>
          <w:bCs/>
          <w:sz w:val="24"/>
          <w:szCs w:val="24"/>
        </w:rPr>
        <w:t>b) Periodo de vigencia del convenio</w:t>
      </w:r>
      <w:r w:rsidR="00A94841" w:rsidRPr="004124C2">
        <w:rPr>
          <w:b/>
          <w:bCs/>
          <w:sz w:val="24"/>
          <w:szCs w:val="24"/>
        </w:rPr>
        <w:t xml:space="preserve"> de transferencia</w:t>
      </w:r>
      <w:r w:rsidRPr="004124C2">
        <w:rPr>
          <w:sz w:val="24"/>
          <w:szCs w:val="24"/>
        </w:rPr>
        <w:t xml:space="preserve">, el cual comprende desde la total tramitación del acto administrativo que aprueba el Convenio de Transferencia de Recursos suscrito por las partes hasta los </w:t>
      </w:r>
      <w:r w:rsidR="00CF7A99" w:rsidRPr="004124C2">
        <w:rPr>
          <w:b/>
          <w:bCs/>
          <w:i/>
          <w:iCs/>
          <w:sz w:val="24"/>
          <w:szCs w:val="24"/>
        </w:rPr>
        <w:t>120</w:t>
      </w:r>
      <w:r w:rsidRPr="004124C2">
        <w:rPr>
          <w:b/>
          <w:bCs/>
          <w:i/>
          <w:iCs/>
          <w:sz w:val="24"/>
          <w:szCs w:val="24"/>
        </w:rPr>
        <w:t xml:space="preserve"> días corridos posteriores al término del plazo de ejecución </w:t>
      </w:r>
      <w:r w:rsidRPr="004124C2">
        <w:rPr>
          <w:sz w:val="24"/>
          <w:szCs w:val="24"/>
        </w:rPr>
        <w:t>de cada proyecto</w:t>
      </w:r>
      <w:r w:rsidR="00B611C4" w:rsidRPr="004124C2">
        <w:rPr>
          <w:sz w:val="24"/>
          <w:szCs w:val="24"/>
        </w:rPr>
        <w:t>.</w:t>
      </w:r>
    </w:p>
    <w:p w14:paraId="12709F4A" w14:textId="77777777" w:rsidR="007D3188" w:rsidRDefault="00221796" w:rsidP="0D0DBEEF">
      <w:pPr>
        <w:spacing w:line="240" w:lineRule="auto"/>
        <w:ind w:left="360"/>
        <w:jc w:val="both"/>
        <w:rPr>
          <w:sz w:val="24"/>
          <w:szCs w:val="24"/>
        </w:rPr>
      </w:pPr>
      <w:r w:rsidRPr="008D1A45">
        <w:rPr>
          <w:sz w:val="24"/>
          <w:szCs w:val="24"/>
        </w:rPr>
        <w:t xml:space="preserve">En caso de no cumplimiento por parte de la </w:t>
      </w:r>
      <w:r w:rsidRPr="00E90087">
        <w:rPr>
          <w:sz w:val="24"/>
          <w:szCs w:val="24"/>
        </w:rPr>
        <w:t xml:space="preserve">Entidad Ejecutora a lo regulado en el Convenio de Transferencia de Recursos, las </w:t>
      </w:r>
      <w:r w:rsidRPr="004124C2">
        <w:rPr>
          <w:sz w:val="24"/>
          <w:szCs w:val="24"/>
        </w:rPr>
        <w:t xml:space="preserve">Bases </w:t>
      </w:r>
      <w:r w:rsidR="00394E6E" w:rsidRPr="004124C2">
        <w:rPr>
          <w:sz w:val="24"/>
          <w:szCs w:val="24"/>
        </w:rPr>
        <w:t>CIC</w:t>
      </w:r>
      <w:r w:rsidR="00211238" w:rsidRPr="004124C2">
        <w:rPr>
          <w:sz w:val="24"/>
          <w:szCs w:val="24"/>
        </w:rPr>
        <w:t>Y</w:t>
      </w:r>
      <w:r w:rsidR="00394E6E" w:rsidRPr="004124C2">
        <w:rPr>
          <w:sz w:val="24"/>
          <w:szCs w:val="24"/>
        </w:rPr>
        <w:t xml:space="preserve">T </w:t>
      </w:r>
      <w:r w:rsidRPr="004124C2">
        <w:rPr>
          <w:sz w:val="24"/>
          <w:szCs w:val="24"/>
        </w:rPr>
        <w:t>aplicables o en cualquier otro documento que forme parte integrante del acuerdo de voluntades</w:t>
      </w:r>
      <w:r w:rsidRPr="00E90087">
        <w:rPr>
          <w:sz w:val="24"/>
          <w:szCs w:val="24"/>
        </w:rPr>
        <w:t>, el Gobierno Regional estará facultado para poner término anticipado y/o realizar las acciones administrativas que correspondan a la situación en concreto.</w:t>
      </w:r>
      <w:r w:rsidR="008440CF">
        <w:rPr>
          <w:sz w:val="24"/>
          <w:szCs w:val="24"/>
        </w:rPr>
        <w:t xml:space="preserve">  </w:t>
      </w:r>
    </w:p>
    <w:p w14:paraId="75589ED0" w14:textId="77777777" w:rsidR="007D3188" w:rsidRDefault="007D3188" w:rsidP="007D3188">
      <w:pPr>
        <w:spacing w:line="240" w:lineRule="auto"/>
        <w:ind w:left="360"/>
        <w:jc w:val="both"/>
        <w:rPr>
          <w:sz w:val="24"/>
          <w:szCs w:val="24"/>
        </w:rPr>
      </w:pPr>
      <w:r w:rsidRPr="007D3188">
        <w:rPr>
          <w:sz w:val="24"/>
          <w:szCs w:val="24"/>
        </w:rPr>
        <w:t xml:space="preserve">Para todos los efectos, el proyecto se encuentra cerrado y terminado administrativamente cuando se ha informado el Cierre Financiero por parte de la División de Presupuesto e Inversión Regional y el Cierre Técnico por parte de la División de Fomento e Industria, plazo que no podrá superar los 120 días corridos desde el término de la ejecución de la iniciativa. </w:t>
      </w:r>
    </w:p>
    <w:p w14:paraId="4EA5F243" w14:textId="77777777" w:rsidR="007D3188" w:rsidRPr="007D3188" w:rsidRDefault="007D3188" w:rsidP="007D3188">
      <w:pPr>
        <w:spacing w:line="240" w:lineRule="auto"/>
        <w:ind w:left="360"/>
        <w:jc w:val="both"/>
        <w:rPr>
          <w:sz w:val="24"/>
          <w:szCs w:val="24"/>
        </w:rPr>
      </w:pPr>
    </w:p>
    <w:p w14:paraId="5AD15917" w14:textId="77777777" w:rsidR="00221796" w:rsidRPr="004124C2" w:rsidRDefault="00221796" w:rsidP="00221796">
      <w:pPr>
        <w:spacing w:after="0" w:line="240" w:lineRule="auto"/>
        <w:ind w:firstLine="360"/>
        <w:jc w:val="both"/>
        <w:rPr>
          <w:rFonts w:cstheme="minorHAnsi"/>
          <w:b/>
          <w:sz w:val="24"/>
          <w:szCs w:val="24"/>
          <w:u w:val="single"/>
        </w:rPr>
      </w:pPr>
      <w:r w:rsidRPr="00E90087">
        <w:rPr>
          <w:rFonts w:cstheme="minorHAnsi"/>
          <w:b/>
          <w:sz w:val="24"/>
          <w:szCs w:val="24"/>
          <w:u w:val="single"/>
        </w:rPr>
        <w:t xml:space="preserve">Etapas del proyecto </w:t>
      </w:r>
    </w:p>
    <w:p w14:paraId="2C53AB16" w14:textId="45AFD34A" w:rsidR="00221796" w:rsidRPr="008D1A45" w:rsidRDefault="00221796" w:rsidP="0D0DBEEF">
      <w:pPr>
        <w:spacing w:after="0" w:line="240" w:lineRule="auto"/>
        <w:ind w:left="360"/>
        <w:jc w:val="both"/>
        <w:rPr>
          <w:b/>
          <w:bCs/>
          <w:sz w:val="24"/>
          <w:szCs w:val="24"/>
        </w:rPr>
      </w:pPr>
      <w:r w:rsidRPr="004124C2">
        <w:rPr>
          <w:sz w:val="24"/>
          <w:szCs w:val="24"/>
        </w:rPr>
        <w:t xml:space="preserve">Cada iniciativa </w:t>
      </w:r>
      <w:r w:rsidR="00034462" w:rsidRPr="004124C2">
        <w:rPr>
          <w:sz w:val="24"/>
          <w:szCs w:val="24"/>
        </w:rPr>
        <w:t>del CIC</w:t>
      </w:r>
      <w:r w:rsidR="00EE1055" w:rsidRPr="004124C2">
        <w:rPr>
          <w:sz w:val="24"/>
          <w:szCs w:val="24"/>
        </w:rPr>
        <w:t>Y</w:t>
      </w:r>
      <w:r w:rsidR="00034462" w:rsidRPr="004124C2">
        <w:rPr>
          <w:sz w:val="24"/>
          <w:szCs w:val="24"/>
        </w:rPr>
        <w:t>T</w:t>
      </w:r>
      <w:r w:rsidRPr="004124C2">
        <w:rPr>
          <w:sz w:val="24"/>
          <w:szCs w:val="24"/>
        </w:rPr>
        <w:t xml:space="preserve">, y dada las características de este fondo, está configurada por tres etapas identificables que establecen una serie de acciones y requerimientos administrativos a los cuales debe dar </w:t>
      </w:r>
      <w:r w:rsidRPr="00E90087">
        <w:rPr>
          <w:sz w:val="24"/>
          <w:szCs w:val="24"/>
        </w:rPr>
        <w:t xml:space="preserve">cumplimiento el ejecutor, siendo éstas las siguientes: </w:t>
      </w:r>
      <w:r w:rsidRPr="00E90087">
        <w:rPr>
          <w:b/>
          <w:bCs/>
          <w:sz w:val="24"/>
          <w:szCs w:val="24"/>
        </w:rPr>
        <w:t>Inicio Técnico del Proyecto, Ejecución del Proyecto y Cierre Técnico de Proyecto.</w:t>
      </w:r>
    </w:p>
    <w:p w14:paraId="20D73BC4" w14:textId="77777777" w:rsidR="00221796" w:rsidRPr="008D1A45" w:rsidRDefault="00221796" w:rsidP="00221796">
      <w:pPr>
        <w:spacing w:after="0" w:line="240" w:lineRule="auto"/>
        <w:jc w:val="both"/>
        <w:rPr>
          <w:rFonts w:cstheme="minorHAnsi"/>
          <w:b/>
          <w:sz w:val="24"/>
          <w:szCs w:val="24"/>
        </w:rPr>
      </w:pPr>
    </w:p>
    <w:p w14:paraId="07B34CC0" w14:textId="0C4C49C7" w:rsidR="00856016" w:rsidRPr="0075625A" w:rsidRDefault="00221796">
      <w:pPr>
        <w:pStyle w:val="Prrafodelista"/>
        <w:numPr>
          <w:ilvl w:val="2"/>
          <w:numId w:val="2"/>
        </w:numPr>
        <w:spacing w:after="0" w:line="240" w:lineRule="auto"/>
        <w:jc w:val="both"/>
        <w:rPr>
          <w:rFonts w:cstheme="minorHAnsi"/>
          <w:b/>
          <w:sz w:val="24"/>
          <w:szCs w:val="24"/>
        </w:rPr>
      </w:pPr>
      <w:r w:rsidRPr="0075625A">
        <w:rPr>
          <w:rFonts w:cstheme="minorHAnsi"/>
          <w:b/>
          <w:sz w:val="24"/>
          <w:szCs w:val="24"/>
        </w:rPr>
        <w:t>Etapa de Inicio Técnico del Proyecto</w:t>
      </w:r>
    </w:p>
    <w:p w14:paraId="714DCC57" w14:textId="088D9502" w:rsidR="00221796" w:rsidRPr="008D1A45" w:rsidRDefault="00221796" w:rsidP="0D0DBEEF">
      <w:pPr>
        <w:spacing w:after="0" w:line="240" w:lineRule="auto"/>
        <w:ind w:left="720"/>
        <w:jc w:val="both"/>
        <w:rPr>
          <w:sz w:val="24"/>
          <w:szCs w:val="24"/>
        </w:rPr>
      </w:pPr>
      <w:r w:rsidRPr="008D1A45">
        <w:rPr>
          <w:sz w:val="24"/>
          <w:szCs w:val="24"/>
        </w:rPr>
        <w:t xml:space="preserve">El inicio del proyecto se materializa a través de la primera transferencia de recursos, y desde esta fecha, rige el plazo de ejecución establecido en el convenio. La etapa de inicio del proyecto consiste en una serie de acciones técnicas tendientes a materializar las condiciones necesarias para la ejecución en régimen de las actividades programadas. Estas acciones corresponden a actos administrativos de carácter interno de la Entidad Ejecutora y el cumplimiento de requerimientos técnicos definidos por el Gobierno Regional. El periodo de </w:t>
      </w:r>
      <w:r w:rsidRPr="00BC2A63">
        <w:rPr>
          <w:sz w:val="24"/>
          <w:szCs w:val="24"/>
        </w:rPr>
        <w:t xml:space="preserve">inicio, que depende principalmente de la naturaleza del proyecto y las </w:t>
      </w:r>
      <w:r w:rsidRPr="004124C2">
        <w:rPr>
          <w:sz w:val="24"/>
          <w:szCs w:val="24"/>
        </w:rPr>
        <w:t xml:space="preserve">condiciones administrativas de la Entidad Ejecutora, no puede extenderse más allá del primer </w:t>
      </w:r>
      <w:r w:rsidR="00C01426" w:rsidRPr="004124C2">
        <w:rPr>
          <w:sz w:val="24"/>
          <w:szCs w:val="24"/>
        </w:rPr>
        <w:t>semestre</w:t>
      </w:r>
      <w:r w:rsidR="00D75B80" w:rsidRPr="004124C2">
        <w:rPr>
          <w:sz w:val="24"/>
          <w:szCs w:val="24"/>
        </w:rPr>
        <w:t xml:space="preserve"> de ejecución </w:t>
      </w:r>
      <w:r w:rsidR="00B3379A" w:rsidRPr="004124C2">
        <w:rPr>
          <w:sz w:val="24"/>
          <w:szCs w:val="24"/>
        </w:rPr>
        <w:t xml:space="preserve">del proyecto.  En el caso que no se </w:t>
      </w:r>
      <w:proofErr w:type="gramStart"/>
      <w:r w:rsidR="00B3379A" w:rsidRPr="004124C2">
        <w:rPr>
          <w:sz w:val="24"/>
          <w:szCs w:val="24"/>
        </w:rPr>
        <w:t>diera inicio a</w:t>
      </w:r>
      <w:proofErr w:type="gramEnd"/>
      <w:r w:rsidR="00B3379A" w:rsidRPr="004124C2">
        <w:rPr>
          <w:sz w:val="24"/>
          <w:szCs w:val="24"/>
        </w:rPr>
        <w:t xml:space="preserve"> la iniciativa en plazo </w:t>
      </w:r>
      <w:r w:rsidR="00B11197" w:rsidRPr="004124C2">
        <w:rPr>
          <w:sz w:val="24"/>
          <w:szCs w:val="24"/>
        </w:rPr>
        <w:t>establecido</w:t>
      </w:r>
      <w:r w:rsidR="00B3379A" w:rsidRPr="004124C2">
        <w:rPr>
          <w:sz w:val="24"/>
          <w:szCs w:val="24"/>
        </w:rPr>
        <w:t xml:space="preserve">, la entidad ejecutora deberá </w:t>
      </w:r>
      <w:r w:rsidR="00F040CF" w:rsidRPr="004124C2">
        <w:rPr>
          <w:sz w:val="24"/>
          <w:szCs w:val="24"/>
        </w:rPr>
        <w:t xml:space="preserve">solicitar y justificar por escrito </w:t>
      </w:r>
      <w:r w:rsidR="00B11197" w:rsidRPr="004124C2">
        <w:rPr>
          <w:sz w:val="24"/>
          <w:szCs w:val="24"/>
        </w:rPr>
        <w:t xml:space="preserve">su modificación y </w:t>
      </w:r>
      <w:r w:rsidR="00B3379A" w:rsidRPr="004124C2">
        <w:rPr>
          <w:sz w:val="24"/>
          <w:szCs w:val="24"/>
        </w:rPr>
        <w:lastRenderedPageBreak/>
        <w:t>ampliaci</w:t>
      </w:r>
      <w:r w:rsidR="00B11197" w:rsidRPr="004124C2">
        <w:rPr>
          <w:sz w:val="24"/>
          <w:szCs w:val="24"/>
        </w:rPr>
        <w:t xml:space="preserve">ón </w:t>
      </w:r>
      <w:r w:rsidR="00B3379A" w:rsidRPr="004124C2">
        <w:rPr>
          <w:sz w:val="24"/>
          <w:szCs w:val="24"/>
        </w:rPr>
        <w:t>a</w:t>
      </w:r>
      <w:r w:rsidR="00F040CF" w:rsidRPr="004124C2">
        <w:rPr>
          <w:sz w:val="24"/>
          <w:szCs w:val="24"/>
        </w:rPr>
        <w:t>l Gobierno Regional de Tarapac</w:t>
      </w:r>
      <w:r w:rsidR="00B3379A" w:rsidRPr="004124C2">
        <w:rPr>
          <w:sz w:val="24"/>
          <w:szCs w:val="24"/>
        </w:rPr>
        <w:t>á para su correspondiente análisis y pronunciamiento.</w:t>
      </w:r>
    </w:p>
    <w:p w14:paraId="50A5133A" w14:textId="77777777" w:rsidR="00221796" w:rsidRPr="008D1A45" w:rsidRDefault="00221796" w:rsidP="00221796">
      <w:pPr>
        <w:spacing w:after="0" w:line="240" w:lineRule="auto"/>
        <w:ind w:left="720"/>
        <w:jc w:val="both"/>
        <w:rPr>
          <w:rFonts w:cstheme="minorHAnsi"/>
          <w:sz w:val="24"/>
          <w:szCs w:val="24"/>
        </w:rPr>
      </w:pPr>
    </w:p>
    <w:p w14:paraId="1E0F6F05" w14:textId="77777777" w:rsidR="00BC2A63" w:rsidRPr="008D1A45" w:rsidRDefault="00BC2A63" w:rsidP="00221796">
      <w:pPr>
        <w:spacing w:after="0" w:line="240" w:lineRule="auto"/>
        <w:jc w:val="both"/>
        <w:rPr>
          <w:rFonts w:cstheme="minorHAnsi"/>
          <w:b/>
          <w:sz w:val="24"/>
          <w:szCs w:val="24"/>
          <w:u w:val="single"/>
        </w:rPr>
      </w:pPr>
    </w:p>
    <w:p w14:paraId="08E66840" w14:textId="77777777" w:rsidR="00221796" w:rsidRPr="008D1A45" w:rsidRDefault="00221796" w:rsidP="00221796">
      <w:pPr>
        <w:pStyle w:val="Prrafodelista"/>
        <w:numPr>
          <w:ilvl w:val="2"/>
          <w:numId w:val="2"/>
        </w:numPr>
        <w:spacing w:after="0" w:line="240" w:lineRule="auto"/>
        <w:jc w:val="both"/>
        <w:rPr>
          <w:rFonts w:cstheme="minorHAnsi"/>
          <w:b/>
          <w:sz w:val="24"/>
          <w:szCs w:val="24"/>
        </w:rPr>
      </w:pPr>
      <w:r w:rsidRPr="008D1A45">
        <w:rPr>
          <w:rFonts w:cstheme="minorHAnsi"/>
          <w:b/>
          <w:sz w:val="24"/>
          <w:szCs w:val="24"/>
        </w:rPr>
        <w:t>Etapa de ejecución de proyecto</w:t>
      </w:r>
    </w:p>
    <w:p w14:paraId="0A3A2264" w14:textId="4AA52447" w:rsidR="00221796" w:rsidRPr="008D1A45" w:rsidRDefault="00221796" w:rsidP="00221796">
      <w:pPr>
        <w:spacing w:after="0" w:line="240" w:lineRule="auto"/>
        <w:ind w:left="720"/>
        <w:jc w:val="both"/>
        <w:rPr>
          <w:rFonts w:cstheme="minorHAnsi"/>
          <w:sz w:val="24"/>
          <w:szCs w:val="24"/>
        </w:rPr>
      </w:pPr>
      <w:r w:rsidRPr="008D1A45">
        <w:rPr>
          <w:rFonts w:cstheme="minorHAnsi"/>
          <w:sz w:val="24"/>
          <w:szCs w:val="24"/>
        </w:rPr>
        <w:t xml:space="preserve">La etapa de ejecución corresponde al periodo establecido en el convenio de transferencia suscrito por las partes, y va desde la primera transferencia de recursos realizada </w:t>
      </w:r>
      <w:r w:rsidRPr="004124C2">
        <w:rPr>
          <w:rFonts w:cstheme="minorHAnsi"/>
          <w:sz w:val="24"/>
          <w:szCs w:val="24"/>
        </w:rPr>
        <w:t>por el Gobierno Regional hasta el final del plazo de ejecución consignado en el cronograma de trabajo propuesto en el proyecto</w:t>
      </w:r>
      <w:r w:rsidR="00B3379A" w:rsidRPr="004124C2">
        <w:rPr>
          <w:rFonts w:cstheme="minorHAnsi"/>
          <w:sz w:val="24"/>
          <w:szCs w:val="24"/>
        </w:rPr>
        <w:t xml:space="preserve">, el cual podrá sufrir modificaciones conforme la naturaleza del proyecto, durante la ejecución de la iniciativa y debidamente informado al Gobierno Regional. </w:t>
      </w:r>
      <w:r w:rsidRPr="004124C2">
        <w:rPr>
          <w:rFonts w:cstheme="minorHAnsi"/>
          <w:sz w:val="24"/>
          <w:szCs w:val="24"/>
        </w:rPr>
        <w:t>Durante este periodo y según lo establecen las bases de concurso, la Entidad Ejecutora deberá reportar técnica y financieramente las acciones del proyecto, donde el Gobierno Regional tiene la facultad de supervisar y controlar las distintas fase</w:t>
      </w:r>
      <w:r w:rsidR="00B3379A" w:rsidRPr="004124C2">
        <w:rPr>
          <w:rFonts w:cstheme="minorHAnsi"/>
          <w:sz w:val="24"/>
          <w:szCs w:val="24"/>
        </w:rPr>
        <w:t>s de la ejecución del proyecto.</w:t>
      </w:r>
      <w:r w:rsidR="00B3379A">
        <w:rPr>
          <w:rFonts w:cstheme="minorHAnsi"/>
          <w:sz w:val="24"/>
          <w:szCs w:val="24"/>
        </w:rPr>
        <w:t xml:space="preserve">  </w:t>
      </w:r>
    </w:p>
    <w:p w14:paraId="73460BB6" w14:textId="77777777" w:rsidR="00221796" w:rsidRPr="008D1A45" w:rsidRDefault="00221796" w:rsidP="00221796">
      <w:pPr>
        <w:spacing w:after="0" w:line="240" w:lineRule="auto"/>
        <w:ind w:left="720"/>
        <w:jc w:val="both"/>
        <w:rPr>
          <w:rFonts w:cstheme="minorHAnsi"/>
          <w:b/>
          <w:sz w:val="24"/>
          <w:szCs w:val="24"/>
          <w:u w:val="single"/>
        </w:rPr>
      </w:pPr>
    </w:p>
    <w:p w14:paraId="613C4235" w14:textId="77777777" w:rsidR="00221796" w:rsidRPr="008D1A45" w:rsidRDefault="00221796" w:rsidP="00221796">
      <w:pPr>
        <w:pStyle w:val="Prrafodelista"/>
        <w:numPr>
          <w:ilvl w:val="2"/>
          <w:numId w:val="2"/>
        </w:numPr>
        <w:spacing w:after="0" w:line="240" w:lineRule="auto"/>
        <w:jc w:val="both"/>
        <w:rPr>
          <w:rFonts w:cstheme="minorHAnsi"/>
          <w:b/>
          <w:sz w:val="24"/>
          <w:szCs w:val="24"/>
        </w:rPr>
      </w:pPr>
      <w:r w:rsidRPr="008D1A45">
        <w:rPr>
          <w:rFonts w:cstheme="minorHAnsi"/>
          <w:b/>
          <w:sz w:val="24"/>
          <w:szCs w:val="24"/>
        </w:rPr>
        <w:t>Etapa de cierre técnico de proyecto</w:t>
      </w:r>
    </w:p>
    <w:p w14:paraId="3B5CDABC" w14:textId="144ADFF8" w:rsidR="00221796" w:rsidRPr="00BC2A63" w:rsidRDefault="00221796" w:rsidP="0D0DBEEF">
      <w:pPr>
        <w:tabs>
          <w:tab w:val="left" w:pos="1356"/>
          <w:tab w:val="left" w:pos="4035"/>
        </w:tabs>
        <w:spacing w:after="0" w:line="240" w:lineRule="auto"/>
        <w:ind w:left="708" w:firstLine="12"/>
        <w:jc w:val="both"/>
        <w:rPr>
          <w:sz w:val="24"/>
          <w:szCs w:val="24"/>
        </w:rPr>
      </w:pPr>
      <w:r w:rsidRPr="008D1A45">
        <w:rPr>
          <w:sz w:val="24"/>
          <w:szCs w:val="24"/>
        </w:rPr>
        <w:t xml:space="preserve">Para estos efectos, la Entidad </w:t>
      </w:r>
      <w:r w:rsidRPr="00BC2A63">
        <w:rPr>
          <w:sz w:val="24"/>
          <w:szCs w:val="24"/>
        </w:rPr>
        <w:t xml:space="preserve">Ejecutora cuenta con un plazo de </w:t>
      </w:r>
      <w:r w:rsidR="007323E1">
        <w:rPr>
          <w:sz w:val="24"/>
          <w:szCs w:val="24"/>
        </w:rPr>
        <w:t>3</w:t>
      </w:r>
      <w:r w:rsidRPr="00BC2A63">
        <w:rPr>
          <w:sz w:val="24"/>
          <w:szCs w:val="24"/>
        </w:rPr>
        <w:t xml:space="preserve">0 días </w:t>
      </w:r>
      <w:r w:rsidR="00CF6FC1">
        <w:rPr>
          <w:sz w:val="24"/>
          <w:szCs w:val="24"/>
        </w:rPr>
        <w:t>corridos</w:t>
      </w:r>
      <w:r w:rsidRPr="00BC2A63">
        <w:rPr>
          <w:sz w:val="24"/>
          <w:szCs w:val="24"/>
        </w:rPr>
        <w:t xml:space="preserve">, desde que finaliza la ejecución del proyecto, para presentar el Informe de Cierre Técnico. En caso de que este </w:t>
      </w:r>
      <w:r w:rsidR="00732574" w:rsidRPr="00BC2A63">
        <w:rPr>
          <w:sz w:val="24"/>
          <w:szCs w:val="24"/>
        </w:rPr>
        <w:t xml:space="preserve">informe </w:t>
      </w:r>
      <w:r w:rsidRPr="00BC2A63">
        <w:rPr>
          <w:sz w:val="24"/>
          <w:szCs w:val="24"/>
        </w:rPr>
        <w:t xml:space="preserve">sea observado, se otorgará un plazo </w:t>
      </w:r>
      <w:r w:rsidR="00D12DB5" w:rsidRPr="00BC2A63">
        <w:rPr>
          <w:sz w:val="24"/>
          <w:szCs w:val="24"/>
        </w:rPr>
        <w:t xml:space="preserve">consecutivo </w:t>
      </w:r>
      <w:r w:rsidRPr="00BC2A63">
        <w:rPr>
          <w:sz w:val="24"/>
          <w:szCs w:val="24"/>
        </w:rPr>
        <w:t xml:space="preserve">adicional de hasta 30 días </w:t>
      </w:r>
      <w:r w:rsidR="00CF6FC1">
        <w:rPr>
          <w:sz w:val="24"/>
          <w:szCs w:val="24"/>
        </w:rPr>
        <w:t xml:space="preserve">corridos </w:t>
      </w:r>
      <w:r w:rsidRPr="00BC2A63">
        <w:rPr>
          <w:sz w:val="24"/>
          <w:szCs w:val="24"/>
        </w:rPr>
        <w:t>para su subsanación</w:t>
      </w:r>
      <w:r w:rsidR="004576C3" w:rsidRPr="00BC2A63">
        <w:rPr>
          <w:sz w:val="24"/>
          <w:szCs w:val="24"/>
        </w:rPr>
        <w:t xml:space="preserve"> </w:t>
      </w:r>
      <w:r w:rsidR="00BC1DC4" w:rsidRPr="00BC2A63">
        <w:rPr>
          <w:sz w:val="24"/>
          <w:szCs w:val="24"/>
        </w:rPr>
        <w:t xml:space="preserve">de </w:t>
      </w:r>
      <w:r w:rsidR="00DD257D" w:rsidRPr="00BC2A63">
        <w:rPr>
          <w:sz w:val="24"/>
          <w:szCs w:val="24"/>
        </w:rPr>
        <w:t xml:space="preserve">las </w:t>
      </w:r>
      <w:r w:rsidR="00DD257D" w:rsidRPr="00B3379A">
        <w:rPr>
          <w:sz w:val="24"/>
          <w:szCs w:val="24"/>
        </w:rPr>
        <w:t xml:space="preserve">observaciones </w:t>
      </w:r>
      <w:r w:rsidR="00E87FFC" w:rsidRPr="00B3379A">
        <w:rPr>
          <w:sz w:val="24"/>
          <w:szCs w:val="24"/>
        </w:rPr>
        <w:t>según corresponda</w:t>
      </w:r>
      <w:r w:rsidRPr="00B3379A">
        <w:rPr>
          <w:sz w:val="24"/>
          <w:szCs w:val="24"/>
        </w:rPr>
        <w:t xml:space="preserve">. </w:t>
      </w:r>
      <w:r w:rsidR="001E770B" w:rsidRPr="00B3379A">
        <w:rPr>
          <w:sz w:val="24"/>
          <w:szCs w:val="24"/>
        </w:rPr>
        <w:t xml:space="preserve">Cabe señalar que </w:t>
      </w:r>
      <w:r w:rsidR="00BB2274" w:rsidRPr="00B3379A">
        <w:rPr>
          <w:sz w:val="24"/>
          <w:szCs w:val="24"/>
        </w:rPr>
        <w:t xml:space="preserve">sólo se dará curso al Cierre Técnico de la iniciativa una vez que se hayan subsanado la totalidad </w:t>
      </w:r>
      <w:r w:rsidR="00D04598" w:rsidRPr="00B3379A">
        <w:rPr>
          <w:sz w:val="24"/>
          <w:szCs w:val="24"/>
        </w:rPr>
        <w:t>de las</w:t>
      </w:r>
      <w:r w:rsidR="001E770B" w:rsidRPr="00B3379A">
        <w:rPr>
          <w:sz w:val="24"/>
          <w:szCs w:val="24"/>
        </w:rPr>
        <w:t xml:space="preserve"> observaciones</w:t>
      </w:r>
      <w:r w:rsidR="00D330B2" w:rsidRPr="00B3379A">
        <w:rPr>
          <w:sz w:val="24"/>
          <w:szCs w:val="24"/>
        </w:rPr>
        <w:t>, alcances o consultas</w:t>
      </w:r>
      <w:r w:rsidR="00E971E4" w:rsidRPr="00B3379A">
        <w:rPr>
          <w:sz w:val="24"/>
          <w:szCs w:val="24"/>
        </w:rPr>
        <w:t xml:space="preserve"> del profesional a cargo</w:t>
      </w:r>
      <w:r w:rsidR="004B07D0" w:rsidRPr="00B3379A">
        <w:rPr>
          <w:sz w:val="24"/>
          <w:szCs w:val="24"/>
        </w:rPr>
        <w:t xml:space="preserve"> del seguimiento técnico </w:t>
      </w:r>
      <w:r w:rsidR="004B07D0" w:rsidRPr="004E7C10">
        <w:rPr>
          <w:sz w:val="24"/>
          <w:szCs w:val="24"/>
        </w:rPr>
        <w:t>de ésta</w:t>
      </w:r>
      <w:r w:rsidR="00E971E4" w:rsidRPr="004E7C10">
        <w:rPr>
          <w:sz w:val="24"/>
          <w:szCs w:val="24"/>
        </w:rPr>
        <w:t xml:space="preserve">. </w:t>
      </w:r>
      <w:r w:rsidR="001E770B" w:rsidRPr="004E7C10">
        <w:rPr>
          <w:sz w:val="24"/>
          <w:szCs w:val="24"/>
        </w:rPr>
        <w:t>Una vez cerrado técnicamente el proyecto</w:t>
      </w:r>
      <w:r w:rsidR="004E7C10" w:rsidRPr="004E7C10">
        <w:rPr>
          <w:sz w:val="24"/>
          <w:szCs w:val="24"/>
        </w:rPr>
        <w:t xml:space="preserve">, este cierre </w:t>
      </w:r>
      <w:r w:rsidR="001E770B" w:rsidRPr="004E7C10">
        <w:rPr>
          <w:sz w:val="24"/>
          <w:szCs w:val="24"/>
        </w:rPr>
        <w:t>será informado</w:t>
      </w:r>
      <w:r w:rsidR="00BF7A7C" w:rsidRPr="004E7C10">
        <w:rPr>
          <w:sz w:val="24"/>
          <w:szCs w:val="24"/>
        </w:rPr>
        <w:t xml:space="preserve"> mediante oficio</w:t>
      </w:r>
      <w:r w:rsidR="004E7C10" w:rsidRPr="004E7C10">
        <w:rPr>
          <w:sz w:val="24"/>
          <w:szCs w:val="24"/>
        </w:rPr>
        <w:t xml:space="preserve"> </w:t>
      </w:r>
      <w:r w:rsidR="001E770B" w:rsidRPr="004E7C10">
        <w:rPr>
          <w:sz w:val="24"/>
          <w:szCs w:val="24"/>
        </w:rPr>
        <w:t>al ejecutor</w:t>
      </w:r>
      <w:r w:rsidR="00BF7A7C" w:rsidRPr="004E7C10">
        <w:rPr>
          <w:sz w:val="24"/>
          <w:szCs w:val="24"/>
        </w:rPr>
        <w:t>, con copia</w:t>
      </w:r>
      <w:r w:rsidR="001E770B" w:rsidRPr="004E7C10">
        <w:rPr>
          <w:sz w:val="24"/>
          <w:szCs w:val="24"/>
        </w:rPr>
        <w:t xml:space="preserve"> a la División de Presupuesto e Inversión Regional.</w:t>
      </w:r>
      <w:r w:rsidRPr="004E7C10">
        <w:rPr>
          <w:sz w:val="24"/>
          <w:szCs w:val="24"/>
        </w:rPr>
        <w:t xml:space="preserve"> </w:t>
      </w:r>
    </w:p>
    <w:p w14:paraId="744022EE" w14:textId="77777777" w:rsidR="00221796" w:rsidRPr="00BC2A63" w:rsidRDefault="00221796" w:rsidP="000A7168">
      <w:pPr>
        <w:tabs>
          <w:tab w:val="left" w:pos="1356"/>
          <w:tab w:val="left" w:pos="4035"/>
        </w:tabs>
        <w:spacing w:after="0" w:line="240" w:lineRule="auto"/>
        <w:jc w:val="both"/>
        <w:rPr>
          <w:rFonts w:cstheme="minorHAnsi"/>
          <w:sz w:val="24"/>
          <w:szCs w:val="24"/>
        </w:rPr>
      </w:pPr>
    </w:p>
    <w:p w14:paraId="2B13FB17" w14:textId="62D21942" w:rsidR="00221796" w:rsidRPr="00BC2A63" w:rsidRDefault="00221796" w:rsidP="00221796">
      <w:pPr>
        <w:tabs>
          <w:tab w:val="left" w:pos="1356"/>
          <w:tab w:val="left" w:pos="4035"/>
        </w:tabs>
        <w:spacing w:after="0" w:line="240" w:lineRule="auto"/>
        <w:ind w:left="708" w:firstLine="12"/>
        <w:jc w:val="both"/>
        <w:rPr>
          <w:rFonts w:cstheme="minorHAnsi"/>
          <w:sz w:val="24"/>
          <w:szCs w:val="24"/>
        </w:rPr>
      </w:pPr>
      <w:r w:rsidRPr="00BC2A63">
        <w:rPr>
          <w:rFonts w:cstheme="minorHAnsi"/>
          <w:sz w:val="24"/>
          <w:szCs w:val="24"/>
        </w:rPr>
        <w:t xml:space="preserve">La iniciativa se encontrará </w:t>
      </w:r>
      <w:r w:rsidR="0032229E" w:rsidRPr="00BC2A63">
        <w:rPr>
          <w:rFonts w:cstheme="minorHAnsi"/>
          <w:sz w:val="24"/>
          <w:szCs w:val="24"/>
        </w:rPr>
        <w:t>completamente</w:t>
      </w:r>
      <w:r w:rsidRPr="00BC2A63">
        <w:rPr>
          <w:rFonts w:cstheme="minorHAnsi"/>
          <w:sz w:val="24"/>
          <w:szCs w:val="24"/>
        </w:rPr>
        <w:t xml:space="preserve"> finalizada, una vez </w:t>
      </w:r>
      <w:r w:rsidR="00857B01" w:rsidRPr="00BC2A63">
        <w:rPr>
          <w:rFonts w:cstheme="minorHAnsi"/>
          <w:sz w:val="24"/>
          <w:szCs w:val="24"/>
        </w:rPr>
        <w:t xml:space="preserve">realizado </w:t>
      </w:r>
      <w:r w:rsidR="006A6E97" w:rsidRPr="00BC2A63">
        <w:rPr>
          <w:rFonts w:cstheme="minorHAnsi"/>
          <w:sz w:val="24"/>
          <w:szCs w:val="24"/>
        </w:rPr>
        <w:t xml:space="preserve">los cierres </w:t>
      </w:r>
      <w:r w:rsidR="00857B01" w:rsidRPr="00BC2A63">
        <w:rPr>
          <w:rFonts w:cstheme="minorHAnsi"/>
          <w:sz w:val="24"/>
          <w:szCs w:val="24"/>
        </w:rPr>
        <w:t>Técnico y Financiero de la iniciativa.</w:t>
      </w:r>
    </w:p>
    <w:p w14:paraId="35CC8EB3" w14:textId="77777777" w:rsidR="00102378" w:rsidRPr="008D1A45" w:rsidRDefault="00102378" w:rsidP="00534D89">
      <w:pPr>
        <w:spacing w:line="240" w:lineRule="auto"/>
        <w:jc w:val="both"/>
        <w:rPr>
          <w:rFonts w:cstheme="minorHAnsi"/>
          <w:sz w:val="24"/>
          <w:szCs w:val="24"/>
        </w:rPr>
      </w:pPr>
    </w:p>
    <w:p w14:paraId="038B2666" w14:textId="77777777" w:rsidR="00694471" w:rsidRPr="008D1A45" w:rsidRDefault="00A04762" w:rsidP="00694471">
      <w:pPr>
        <w:pStyle w:val="Prrafodelista"/>
        <w:numPr>
          <w:ilvl w:val="1"/>
          <w:numId w:val="2"/>
        </w:numPr>
        <w:spacing w:after="0" w:line="240" w:lineRule="auto"/>
        <w:jc w:val="both"/>
        <w:rPr>
          <w:rFonts w:cstheme="minorHAnsi"/>
          <w:b/>
          <w:sz w:val="24"/>
          <w:szCs w:val="24"/>
          <w:u w:val="single"/>
        </w:rPr>
      </w:pPr>
      <w:r w:rsidRPr="008D1A45">
        <w:rPr>
          <w:rFonts w:cstheme="minorHAnsi"/>
          <w:b/>
          <w:sz w:val="24"/>
          <w:szCs w:val="24"/>
          <w:u w:val="single"/>
        </w:rPr>
        <w:t xml:space="preserve">Objetivos del proceso de seguimiento </w:t>
      </w:r>
    </w:p>
    <w:p w14:paraId="0C4CC178" w14:textId="50189608" w:rsidR="00694471" w:rsidRPr="008D1A45" w:rsidRDefault="001F6722" w:rsidP="00694471">
      <w:pPr>
        <w:spacing w:after="0" w:line="240" w:lineRule="auto"/>
        <w:ind w:left="360"/>
        <w:jc w:val="both"/>
        <w:rPr>
          <w:rFonts w:cstheme="minorHAnsi"/>
          <w:sz w:val="24"/>
          <w:szCs w:val="24"/>
        </w:rPr>
      </w:pPr>
      <w:r>
        <w:rPr>
          <w:rFonts w:cstheme="minorHAnsi"/>
          <w:sz w:val="24"/>
          <w:szCs w:val="24"/>
        </w:rPr>
        <w:t xml:space="preserve">Este tiene por </w:t>
      </w:r>
      <w:r w:rsidR="00694471" w:rsidRPr="008D1A45">
        <w:rPr>
          <w:rFonts w:cstheme="minorHAnsi"/>
          <w:sz w:val="24"/>
          <w:szCs w:val="24"/>
        </w:rPr>
        <w:t xml:space="preserve">objeto </w:t>
      </w:r>
      <w:r>
        <w:rPr>
          <w:rFonts w:cstheme="minorHAnsi"/>
          <w:sz w:val="24"/>
          <w:szCs w:val="24"/>
        </w:rPr>
        <w:t xml:space="preserve">el </w:t>
      </w:r>
      <w:r w:rsidR="00694471" w:rsidRPr="008D1A45">
        <w:rPr>
          <w:rFonts w:cstheme="minorHAnsi"/>
          <w:sz w:val="24"/>
          <w:szCs w:val="24"/>
        </w:rPr>
        <w:t xml:space="preserve">seguimiento </w:t>
      </w:r>
      <w:r>
        <w:rPr>
          <w:rFonts w:cstheme="minorHAnsi"/>
          <w:sz w:val="24"/>
          <w:szCs w:val="24"/>
        </w:rPr>
        <w:t>y control d</w:t>
      </w:r>
      <w:r w:rsidR="00EE5AB6" w:rsidRPr="008D1A45">
        <w:rPr>
          <w:rFonts w:cstheme="minorHAnsi"/>
          <w:sz w:val="24"/>
          <w:szCs w:val="24"/>
        </w:rPr>
        <w:t xml:space="preserve">el </w:t>
      </w:r>
      <w:r w:rsidR="00E5152A" w:rsidRPr="008D1A45">
        <w:rPr>
          <w:rFonts w:cstheme="minorHAnsi"/>
          <w:sz w:val="24"/>
          <w:szCs w:val="24"/>
        </w:rPr>
        <w:t>avance de</w:t>
      </w:r>
      <w:r>
        <w:rPr>
          <w:rFonts w:cstheme="minorHAnsi"/>
          <w:sz w:val="24"/>
          <w:szCs w:val="24"/>
        </w:rPr>
        <w:t xml:space="preserve"> la iniciativa, para </w:t>
      </w:r>
      <w:r w:rsidR="00694471" w:rsidRPr="008D1A45">
        <w:rPr>
          <w:rFonts w:cstheme="minorHAnsi"/>
          <w:sz w:val="24"/>
          <w:szCs w:val="24"/>
        </w:rPr>
        <w:t>el cumplimiento de los objetivos</w:t>
      </w:r>
      <w:r>
        <w:rPr>
          <w:rFonts w:cstheme="minorHAnsi"/>
          <w:sz w:val="24"/>
          <w:szCs w:val="24"/>
        </w:rPr>
        <w:t xml:space="preserve">, </w:t>
      </w:r>
      <w:r w:rsidR="00E5152A" w:rsidRPr="008D1A45">
        <w:rPr>
          <w:rFonts w:cstheme="minorHAnsi"/>
          <w:sz w:val="24"/>
          <w:szCs w:val="24"/>
        </w:rPr>
        <w:t>productos</w:t>
      </w:r>
      <w:r>
        <w:rPr>
          <w:rFonts w:cstheme="minorHAnsi"/>
          <w:sz w:val="24"/>
          <w:szCs w:val="24"/>
        </w:rPr>
        <w:t xml:space="preserve"> y resultados</w:t>
      </w:r>
      <w:r w:rsidR="00E5152A" w:rsidRPr="008D1A45">
        <w:rPr>
          <w:rFonts w:cstheme="minorHAnsi"/>
          <w:sz w:val="24"/>
          <w:szCs w:val="24"/>
        </w:rPr>
        <w:t xml:space="preserve"> esperados</w:t>
      </w:r>
      <w:r>
        <w:rPr>
          <w:rFonts w:cstheme="minorHAnsi"/>
          <w:sz w:val="24"/>
          <w:szCs w:val="24"/>
        </w:rPr>
        <w:t xml:space="preserve"> y sus actividades, </w:t>
      </w:r>
      <w:r w:rsidR="00694471" w:rsidRPr="008D1A45">
        <w:rPr>
          <w:rFonts w:cstheme="minorHAnsi"/>
          <w:sz w:val="24"/>
          <w:szCs w:val="24"/>
        </w:rPr>
        <w:t xml:space="preserve">los cuales se expresan a través de indicadores </w:t>
      </w:r>
      <w:r w:rsidR="00A04762" w:rsidRPr="008D1A45">
        <w:rPr>
          <w:rFonts w:cstheme="minorHAnsi"/>
          <w:sz w:val="24"/>
          <w:szCs w:val="24"/>
        </w:rPr>
        <w:t>en</w:t>
      </w:r>
      <w:r w:rsidR="00694471" w:rsidRPr="008D1A45">
        <w:rPr>
          <w:rFonts w:cstheme="minorHAnsi"/>
          <w:sz w:val="24"/>
          <w:szCs w:val="24"/>
        </w:rPr>
        <w:t xml:space="preserve"> diferentes niveles</w:t>
      </w:r>
      <w:r w:rsidR="00A04762" w:rsidRPr="008D1A45">
        <w:rPr>
          <w:rFonts w:cstheme="minorHAnsi"/>
          <w:sz w:val="24"/>
          <w:szCs w:val="24"/>
        </w:rPr>
        <w:t xml:space="preserve"> de ejecución</w:t>
      </w:r>
      <w:r w:rsidR="00694471" w:rsidRPr="008D1A45">
        <w:rPr>
          <w:rFonts w:cstheme="minorHAnsi"/>
          <w:sz w:val="24"/>
          <w:szCs w:val="24"/>
        </w:rPr>
        <w:t xml:space="preserve">. </w:t>
      </w:r>
      <w:r w:rsidR="00A25E89" w:rsidRPr="008D1A45">
        <w:rPr>
          <w:rFonts w:cstheme="minorHAnsi"/>
          <w:sz w:val="24"/>
          <w:szCs w:val="24"/>
        </w:rPr>
        <w:t>De esta forma, el Gobierno Regional de Tarapacá, a través de los funcionarios que designe, tendrá la facultad de supervisar y controlar las distintas fases de la ejecución de</w:t>
      </w:r>
      <w:r>
        <w:rPr>
          <w:rFonts w:cstheme="minorHAnsi"/>
          <w:sz w:val="24"/>
          <w:szCs w:val="24"/>
        </w:rPr>
        <w:t xml:space="preserve"> la iniciativa </w:t>
      </w:r>
      <w:r w:rsidR="00A25E89" w:rsidRPr="008D1A45">
        <w:rPr>
          <w:rFonts w:cstheme="minorHAnsi"/>
          <w:sz w:val="24"/>
          <w:szCs w:val="24"/>
        </w:rPr>
        <w:t>tantas veces sea necesario, debiendo la entidad ejecutora dar todas las facilidades para permitir la inspección del proyecto cuando así se determine.</w:t>
      </w:r>
    </w:p>
    <w:p w14:paraId="3FC63808" w14:textId="234FE4C0" w:rsidR="002254F9" w:rsidRPr="008D1A45" w:rsidRDefault="002254F9" w:rsidP="0D0DBEEF">
      <w:pPr>
        <w:spacing w:after="0" w:line="240" w:lineRule="auto"/>
        <w:ind w:left="360"/>
        <w:jc w:val="both"/>
        <w:rPr>
          <w:sz w:val="24"/>
          <w:szCs w:val="24"/>
        </w:rPr>
      </w:pPr>
      <w:r w:rsidRPr="008D1A45">
        <w:rPr>
          <w:sz w:val="24"/>
          <w:szCs w:val="24"/>
        </w:rPr>
        <w:t xml:space="preserve">Cualquier desviación a los objetivos </w:t>
      </w:r>
      <w:r w:rsidR="001F6722">
        <w:rPr>
          <w:sz w:val="24"/>
          <w:szCs w:val="24"/>
        </w:rPr>
        <w:t>y productos detectadas</w:t>
      </w:r>
      <w:r w:rsidRPr="008D1A45">
        <w:rPr>
          <w:sz w:val="24"/>
          <w:szCs w:val="24"/>
        </w:rPr>
        <w:t xml:space="preserve"> durante la supervisión técnica del mismo, será informada por los profesionales de la </w:t>
      </w:r>
      <w:r w:rsidR="004B07D0" w:rsidRPr="008D1A45">
        <w:rPr>
          <w:sz w:val="24"/>
          <w:szCs w:val="24"/>
        </w:rPr>
        <w:t>División de Fomento e Industria (indistintamente, DIFOI)</w:t>
      </w:r>
      <w:r w:rsidR="000520DC" w:rsidRPr="008D1A45">
        <w:rPr>
          <w:sz w:val="24"/>
          <w:szCs w:val="24"/>
        </w:rPr>
        <w:t>,</w:t>
      </w:r>
      <w:r w:rsidRPr="008D1A45">
        <w:rPr>
          <w:sz w:val="24"/>
          <w:szCs w:val="24"/>
        </w:rPr>
        <w:t xml:space="preserve"> solicitando su normalización.</w:t>
      </w:r>
    </w:p>
    <w:p w14:paraId="1A1EDC7F" w14:textId="4632FBF1" w:rsidR="008D6C2D" w:rsidRDefault="008D6C2D" w:rsidP="008D6C2D">
      <w:pPr>
        <w:spacing w:after="0" w:line="240" w:lineRule="auto"/>
        <w:jc w:val="both"/>
        <w:rPr>
          <w:rFonts w:cstheme="minorHAnsi"/>
          <w:b/>
          <w:sz w:val="24"/>
          <w:szCs w:val="24"/>
          <w:u w:val="single"/>
        </w:rPr>
      </w:pPr>
    </w:p>
    <w:p w14:paraId="53D5ECE2" w14:textId="139C4ACE" w:rsidR="00C22A3C" w:rsidRPr="00C1781C" w:rsidRDefault="00C22A3C" w:rsidP="00C22A3C">
      <w:pPr>
        <w:pStyle w:val="Prrafodelista"/>
        <w:numPr>
          <w:ilvl w:val="2"/>
          <w:numId w:val="2"/>
        </w:numPr>
        <w:spacing w:after="0" w:line="240" w:lineRule="auto"/>
        <w:jc w:val="both"/>
        <w:rPr>
          <w:rFonts w:cstheme="minorHAnsi"/>
          <w:b/>
          <w:sz w:val="24"/>
          <w:szCs w:val="24"/>
        </w:rPr>
      </w:pPr>
      <w:r w:rsidRPr="00C1781C">
        <w:rPr>
          <w:rFonts w:cstheme="minorHAnsi"/>
          <w:b/>
          <w:sz w:val="24"/>
          <w:szCs w:val="24"/>
        </w:rPr>
        <w:lastRenderedPageBreak/>
        <w:t xml:space="preserve">Objetivos </w:t>
      </w:r>
      <w:r w:rsidR="00C1781C" w:rsidRPr="00C1781C">
        <w:rPr>
          <w:rFonts w:cstheme="minorHAnsi"/>
          <w:b/>
          <w:sz w:val="24"/>
          <w:szCs w:val="24"/>
        </w:rPr>
        <w:t xml:space="preserve">e indicadores </w:t>
      </w:r>
      <w:r w:rsidR="00E5152A" w:rsidRPr="00C1781C">
        <w:rPr>
          <w:rFonts w:cstheme="minorHAnsi"/>
          <w:b/>
          <w:sz w:val="24"/>
          <w:szCs w:val="24"/>
        </w:rPr>
        <w:t>del proyecto</w:t>
      </w:r>
    </w:p>
    <w:p w14:paraId="539BE36B" w14:textId="77777777" w:rsidR="00C1781C" w:rsidRPr="00C1781C" w:rsidRDefault="00A04762" w:rsidP="00C1781C">
      <w:pPr>
        <w:spacing w:after="0" w:line="240" w:lineRule="auto"/>
        <w:ind w:firstLine="708"/>
        <w:jc w:val="both"/>
        <w:rPr>
          <w:rFonts w:cstheme="minorHAnsi"/>
          <w:sz w:val="24"/>
          <w:szCs w:val="24"/>
        </w:rPr>
      </w:pPr>
      <w:r w:rsidRPr="00C1781C">
        <w:rPr>
          <w:rFonts w:cstheme="minorHAnsi"/>
          <w:sz w:val="24"/>
          <w:szCs w:val="24"/>
        </w:rPr>
        <w:t>La</w:t>
      </w:r>
      <w:r w:rsidR="00AC2628" w:rsidRPr="00C1781C">
        <w:rPr>
          <w:rFonts w:cstheme="minorHAnsi"/>
          <w:sz w:val="24"/>
          <w:szCs w:val="24"/>
        </w:rPr>
        <w:t xml:space="preserve"> siguiente tabla ejemplifica los distintos niveles de objetivos, el indicador </w:t>
      </w:r>
    </w:p>
    <w:p w14:paraId="205406DE" w14:textId="5D45A370" w:rsidR="00AC2628" w:rsidRPr="00C1781C" w:rsidRDefault="00AC2628" w:rsidP="00C1781C">
      <w:pPr>
        <w:spacing w:after="0" w:line="240" w:lineRule="auto"/>
        <w:ind w:firstLine="708"/>
        <w:jc w:val="both"/>
        <w:rPr>
          <w:rFonts w:cstheme="minorHAnsi"/>
          <w:sz w:val="24"/>
          <w:szCs w:val="24"/>
        </w:rPr>
      </w:pPr>
      <w:r w:rsidRPr="00C1781C">
        <w:rPr>
          <w:rFonts w:cstheme="minorHAnsi"/>
          <w:sz w:val="24"/>
          <w:szCs w:val="24"/>
        </w:rPr>
        <w:t>correspondiente y etapa de monitoreo:</w:t>
      </w:r>
    </w:p>
    <w:p w14:paraId="61C9ADB3" w14:textId="77777777" w:rsidR="00534D89" w:rsidRPr="00C1781C" w:rsidRDefault="00534D89" w:rsidP="00534D89">
      <w:pPr>
        <w:spacing w:after="0" w:line="240" w:lineRule="auto"/>
        <w:jc w:val="both"/>
        <w:rPr>
          <w:rFonts w:cstheme="minorHAnsi"/>
          <w:sz w:val="24"/>
          <w:szCs w:val="24"/>
        </w:rPr>
      </w:pPr>
    </w:p>
    <w:tbl>
      <w:tblPr>
        <w:tblpPr w:leftFromText="141" w:rightFromText="141" w:vertAnchor="text" w:horzAnchor="margin" w:tblpXSpec="right" w:tblpY="202"/>
        <w:tblW w:w="7523" w:type="dxa"/>
        <w:tblLayout w:type="fixed"/>
        <w:tblCellMar>
          <w:left w:w="70" w:type="dxa"/>
          <w:right w:w="70" w:type="dxa"/>
        </w:tblCellMar>
        <w:tblLook w:val="04A0" w:firstRow="1" w:lastRow="0" w:firstColumn="1" w:lastColumn="0" w:noHBand="0" w:noVBand="1"/>
      </w:tblPr>
      <w:tblGrid>
        <w:gridCol w:w="2420"/>
        <w:gridCol w:w="2551"/>
        <w:gridCol w:w="2552"/>
      </w:tblGrid>
      <w:tr w:rsidR="00C1781C" w:rsidRPr="00C1781C" w14:paraId="42ACE6DC" w14:textId="77777777" w:rsidTr="00A25E89">
        <w:trPr>
          <w:trHeight w:val="60"/>
        </w:trPr>
        <w:tc>
          <w:tcPr>
            <w:tcW w:w="242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36D2538F" w14:textId="77777777" w:rsidR="00AC2628" w:rsidRPr="00C1781C" w:rsidRDefault="00AC2628" w:rsidP="00AC2628">
            <w:pPr>
              <w:spacing w:after="0" w:line="240" w:lineRule="auto"/>
              <w:jc w:val="center"/>
              <w:rPr>
                <w:rFonts w:ascii="Calibri" w:eastAsia="Times New Roman" w:hAnsi="Calibri" w:cs="Times New Roman"/>
                <w:b/>
                <w:bCs/>
                <w:sz w:val="20"/>
                <w:szCs w:val="20"/>
                <w:lang w:eastAsia="es-CL"/>
              </w:rPr>
            </w:pPr>
            <w:r w:rsidRPr="00C1781C">
              <w:rPr>
                <w:rFonts w:ascii="Calibri" w:eastAsia="Times New Roman" w:hAnsi="Calibri" w:cs="Times New Roman"/>
                <w:b/>
                <w:bCs/>
                <w:sz w:val="20"/>
                <w:szCs w:val="20"/>
                <w:lang w:eastAsia="es-CL"/>
              </w:rPr>
              <w:t>OBJETIVO DEL PROYECTO</w:t>
            </w:r>
          </w:p>
        </w:tc>
        <w:tc>
          <w:tcPr>
            <w:tcW w:w="2551" w:type="dxa"/>
            <w:tcBorders>
              <w:top w:val="single" w:sz="8" w:space="0" w:color="auto"/>
              <w:left w:val="nil"/>
              <w:bottom w:val="single" w:sz="8" w:space="0" w:color="auto"/>
              <w:right w:val="nil"/>
            </w:tcBorders>
            <w:shd w:val="clear" w:color="auto" w:fill="BDD6EE" w:themeFill="accent1" w:themeFillTint="66"/>
            <w:vAlign w:val="center"/>
            <w:hideMark/>
          </w:tcPr>
          <w:p w14:paraId="3DDC62E0" w14:textId="77777777" w:rsidR="00AC2628" w:rsidRPr="00C1781C" w:rsidRDefault="00AC2628" w:rsidP="00AC2628">
            <w:pPr>
              <w:spacing w:after="0" w:line="240" w:lineRule="auto"/>
              <w:jc w:val="center"/>
              <w:rPr>
                <w:rFonts w:ascii="Calibri" w:eastAsia="Times New Roman" w:hAnsi="Calibri" w:cs="Times New Roman"/>
                <w:b/>
                <w:bCs/>
                <w:sz w:val="20"/>
                <w:szCs w:val="20"/>
                <w:lang w:eastAsia="es-CL"/>
              </w:rPr>
            </w:pPr>
            <w:r w:rsidRPr="00C1781C">
              <w:rPr>
                <w:rFonts w:ascii="Calibri" w:eastAsia="Times New Roman" w:hAnsi="Calibri" w:cs="Times New Roman"/>
                <w:b/>
                <w:bCs/>
                <w:sz w:val="20"/>
                <w:szCs w:val="20"/>
                <w:lang w:eastAsia="es-CL"/>
              </w:rPr>
              <w:t xml:space="preserve">INDICADOR </w:t>
            </w:r>
          </w:p>
        </w:tc>
        <w:tc>
          <w:tcPr>
            <w:tcW w:w="2552"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4ACA019E" w14:textId="271B5A99" w:rsidR="00AC2628" w:rsidRPr="00C1781C" w:rsidRDefault="00570630" w:rsidP="00AC2628">
            <w:pPr>
              <w:spacing w:after="0" w:line="240" w:lineRule="auto"/>
              <w:jc w:val="center"/>
              <w:rPr>
                <w:rFonts w:ascii="Calibri" w:eastAsia="Times New Roman" w:hAnsi="Calibri" w:cs="Times New Roman"/>
                <w:b/>
                <w:bCs/>
                <w:sz w:val="20"/>
                <w:szCs w:val="20"/>
                <w:lang w:eastAsia="es-CL"/>
              </w:rPr>
            </w:pPr>
            <w:r w:rsidRPr="00C1781C">
              <w:rPr>
                <w:rFonts w:ascii="Calibri" w:eastAsia="Times New Roman" w:hAnsi="Calibri" w:cs="Times New Roman"/>
                <w:b/>
                <w:bCs/>
                <w:sz w:val="20"/>
                <w:szCs w:val="20"/>
                <w:lang w:eastAsia="es-CL"/>
              </w:rPr>
              <w:t xml:space="preserve">PERÍODO DE </w:t>
            </w:r>
            <w:r w:rsidR="00AC2628" w:rsidRPr="00C1781C">
              <w:rPr>
                <w:rFonts w:ascii="Calibri" w:eastAsia="Times New Roman" w:hAnsi="Calibri" w:cs="Times New Roman"/>
                <w:b/>
                <w:bCs/>
                <w:sz w:val="20"/>
                <w:szCs w:val="20"/>
                <w:lang w:eastAsia="es-CL"/>
              </w:rPr>
              <w:t>VERIFICACIÓN</w:t>
            </w:r>
          </w:p>
        </w:tc>
      </w:tr>
      <w:tr w:rsidR="00C1781C" w:rsidRPr="00C1781C" w14:paraId="656CA169" w14:textId="77777777" w:rsidTr="00A25E89">
        <w:trPr>
          <w:trHeight w:val="60"/>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7E21654D" w14:textId="77777777" w:rsidR="00AC2628" w:rsidRPr="00C1781C" w:rsidRDefault="00AC2628" w:rsidP="00AC2628">
            <w:pPr>
              <w:spacing w:after="0" w:line="240" w:lineRule="auto"/>
              <w:jc w:val="both"/>
              <w:rPr>
                <w:rFonts w:ascii="Calibri" w:eastAsia="Times New Roman" w:hAnsi="Calibri" w:cs="Times New Roman"/>
                <w:bCs/>
                <w:sz w:val="20"/>
                <w:szCs w:val="20"/>
                <w:lang w:eastAsia="es-CL"/>
              </w:rPr>
            </w:pPr>
            <w:r w:rsidRPr="00C1781C">
              <w:rPr>
                <w:rFonts w:ascii="Calibri" w:eastAsia="Times New Roman" w:hAnsi="Calibri" w:cs="Times New Roman"/>
                <w:bCs/>
                <w:sz w:val="20"/>
                <w:szCs w:val="20"/>
                <w:lang w:eastAsia="es-CL"/>
              </w:rPr>
              <w:t>Objetivo General o propósito del proyecto</w:t>
            </w:r>
          </w:p>
        </w:tc>
        <w:tc>
          <w:tcPr>
            <w:tcW w:w="2551" w:type="dxa"/>
            <w:tcBorders>
              <w:top w:val="single" w:sz="8" w:space="0" w:color="auto"/>
              <w:left w:val="nil"/>
              <w:bottom w:val="single" w:sz="8" w:space="0" w:color="auto"/>
              <w:right w:val="nil"/>
            </w:tcBorders>
            <w:shd w:val="clear" w:color="auto" w:fill="F2F2F2" w:themeFill="background1" w:themeFillShade="F2"/>
            <w:vAlign w:val="center"/>
          </w:tcPr>
          <w:p w14:paraId="623843F1" w14:textId="77777777" w:rsidR="00AC2628" w:rsidRPr="00C1781C" w:rsidRDefault="00AC2628" w:rsidP="00AC2628">
            <w:pPr>
              <w:spacing w:after="0" w:line="240" w:lineRule="auto"/>
              <w:jc w:val="both"/>
              <w:rPr>
                <w:rFonts w:ascii="Calibri" w:eastAsia="Times New Roman" w:hAnsi="Calibri" w:cs="Times New Roman"/>
                <w:bCs/>
                <w:sz w:val="20"/>
                <w:szCs w:val="20"/>
                <w:lang w:eastAsia="es-CL"/>
              </w:rPr>
            </w:pPr>
            <w:r w:rsidRPr="00C1781C">
              <w:rPr>
                <w:rFonts w:ascii="Calibri" w:eastAsia="Times New Roman" w:hAnsi="Calibri" w:cs="Times New Roman"/>
                <w:bCs/>
                <w:sz w:val="20"/>
                <w:szCs w:val="20"/>
                <w:lang w:eastAsia="es-CL"/>
              </w:rPr>
              <w:t>Indicador de Resultado</w:t>
            </w:r>
          </w:p>
        </w:tc>
        <w:tc>
          <w:tcPr>
            <w:tcW w:w="25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3934FE4" w14:textId="77777777" w:rsidR="00AC2628" w:rsidRPr="00C1781C" w:rsidRDefault="00AC2628" w:rsidP="00AC2628">
            <w:pPr>
              <w:spacing w:after="0" w:line="240" w:lineRule="auto"/>
              <w:jc w:val="both"/>
              <w:rPr>
                <w:rFonts w:ascii="Calibri" w:eastAsia="Times New Roman" w:hAnsi="Calibri" w:cs="Times New Roman"/>
                <w:bCs/>
                <w:sz w:val="20"/>
                <w:szCs w:val="20"/>
                <w:lang w:eastAsia="es-CL"/>
              </w:rPr>
            </w:pPr>
            <w:r w:rsidRPr="00C1781C">
              <w:rPr>
                <w:rFonts w:ascii="Calibri" w:eastAsia="Times New Roman" w:hAnsi="Calibri" w:cs="Times New Roman"/>
                <w:bCs/>
                <w:sz w:val="20"/>
                <w:szCs w:val="20"/>
                <w:lang w:eastAsia="es-CL"/>
              </w:rPr>
              <w:t>Al finalizar el proyecto</w:t>
            </w:r>
          </w:p>
        </w:tc>
      </w:tr>
      <w:tr w:rsidR="00C1781C" w:rsidRPr="00C1781C" w14:paraId="4E4231B6" w14:textId="77777777" w:rsidTr="00A25E89">
        <w:trPr>
          <w:trHeight w:val="60"/>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3793335" w14:textId="77777777" w:rsidR="00AC2628" w:rsidRPr="00C1781C" w:rsidRDefault="00AC2628" w:rsidP="00AC2628">
            <w:pPr>
              <w:spacing w:after="0" w:line="240" w:lineRule="auto"/>
              <w:jc w:val="both"/>
              <w:rPr>
                <w:rFonts w:ascii="Calibri" w:eastAsia="Times New Roman" w:hAnsi="Calibri" w:cs="Times New Roman"/>
                <w:bCs/>
                <w:sz w:val="20"/>
                <w:szCs w:val="20"/>
                <w:lang w:eastAsia="es-CL"/>
              </w:rPr>
            </w:pPr>
            <w:r w:rsidRPr="00C1781C">
              <w:rPr>
                <w:rFonts w:ascii="Calibri" w:eastAsia="Times New Roman" w:hAnsi="Calibri" w:cs="Times New Roman"/>
                <w:bCs/>
                <w:sz w:val="20"/>
                <w:szCs w:val="20"/>
                <w:lang w:eastAsia="es-CL"/>
              </w:rPr>
              <w:t>Objetivos Específicos o de Componentes</w:t>
            </w:r>
          </w:p>
        </w:tc>
        <w:tc>
          <w:tcPr>
            <w:tcW w:w="2551" w:type="dxa"/>
            <w:tcBorders>
              <w:top w:val="single" w:sz="8" w:space="0" w:color="auto"/>
              <w:left w:val="nil"/>
              <w:bottom w:val="single" w:sz="8" w:space="0" w:color="auto"/>
              <w:right w:val="nil"/>
            </w:tcBorders>
            <w:shd w:val="clear" w:color="auto" w:fill="F2F2F2" w:themeFill="background1" w:themeFillShade="F2"/>
            <w:vAlign w:val="center"/>
          </w:tcPr>
          <w:p w14:paraId="2BAE279C" w14:textId="77777777" w:rsidR="00AC2628" w:rsidRPr="00C1781C" w:rsidRDefault="00AC2628" w:rsidP="00AC2628">
            <w:pPr>
              <w:spacing w:after="0" w:line="240" w:lineRule="auto"/>
              <w:jc w:val="both"/>
              <w:rPr>
                <w:rFonts w:ascii="Calibri" w:eastAsia="Times New Roman" w:hAnsi="Calibri" w:cs="Times New Roman"/>
                <w:bCs/>
                <w:sz w:val="20"/>
                <w:szCs w:val="20"/>
                <w:lang w:eastAsia="es-CL"/>
              </w:rPr>
            </w:pPr>
            <w:r w:rsidRPr="00C1781C">
              <w:rPr>
                <w:rFonts w:ascii="Calibri" w:eastAsia="Times New Roman" w:hAnsi="Calibri" w:cs="Times New Roman"/>
                <w:bCs/>
                <w:sz w:val="20"/>
                <w:szCs w:val="20"/>
                <w:lang w:eastAsia="es-CL"/>
              </w:rPr>
              <w:t>Indicadores de Producto</w:t>
            </w:r>
          </w:p>
        </w:tc>
        <w:tc>
          <w:tcPr>
            <w:tcW w:w="25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3325DB8" w14:textId="77777777" w:rsidR="00AC2628" w:rsidRPr="00C1781C" w:rsidRDefault="00AC2628" w:rsidP="00AC2628">
            <w:pPr>
              <w:spacing w:after="0" w:line="240" w:lineRule="auto"/>
              <w:jc w:val="both"/>
              <w:rPr>
                <w:rFonts w:ascii="Calibri" w:eastAsia="Times New Roman" w:hAnsi="Calibri" w:cs="Times New Roman"/>
                <w:bCs/>
                <w:sz w:val="20"/>
                <w:szCs w:val="20"/>
                <w:lang w:eastAsia="es-CL"/>
              </w:rPr>
            </w:pPr>
            <w:r w:rsidRPr="00C1781C">
              <w:rPr>
                <w:rFonts w:ascii="Calibri" w:eastAsia="Times New Roman" w:hAnsi="Calibri" w:cs="Times New Roman"/>
                <w:bCs/>
                <w:sz w:val="20"/>
                <w:szCs w:val="20"/>
                <w:lang w:eastAsia="es-CL"/>
              </w:rPr>
              <w:t>En el transcurso y al finalizar el proyecto</w:t>
            </w:r>
          </w:p>
        </w:tc>
      </w:tr>
      <w:tr w:rsidR="00C1781C" w:rsidRPr="00C1781C" w14:paraId="3E0EF503" w14:textId="77777777" w:rsidTr="00A25E89">
        <w:trPr>
          <w:trHeight w:val="60"/>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5C79F319" w14:textId="77777777" w:rsidR="00AC2628" w:rsidRPr="00C1781C" w:rsidRDefault="00AC2628" w:rsidP="00AC2628">
            <w:pPr>
              <w:spacing w:after="0" w:line="240" w:lineRule="auto"/>
              <w:jc w:val="both"/>
              <w:rPr>
                <w:rFonts w:ascii="Calibri" w:eastAsia="Times New Roman" w:hAnsi="Calibri" w:cs="Times New Roman"/>
                <w:bCs/>
                <w:sz w:val="20"/>
                <w:szCs w:val="20"/>
                <w:lang w:eastAsia="es-CL"/>
              </w:rPr>
            </w:pPr>
            <w:r w:rsidRPr="00C1781C">
              <w:rPr>
                <w:rFonts w:ascii="Calibri" w:eastAsia="Times New Roman" w:hAnsi="Calibri" w:cs="Times New Roman"/>
                <w:bCs/>
                <w:sz w:val="20"/>
                <w:szCs w:val="20"/>
                <w:lang w:eastAsia="es-CL"/>
              </w:rPr>
              <w:t>Actividades</w:t>
            </w:r>
          </w:p>
        </w:tc>
        <w:tc>
          <w:tcPr>
            <w:tcW w:w="2551" w:type="dxa"/>
            <w:tcBorders>
              <w:top w:val="single" w:sz="8" w:space="0" w:color="auto"/>
              <w:left w:val="nil"/>
              <w:bottom w:val="single" w:sz="8" w:space="0" w:color="auto"/>
              <w:right w:val="nil"/>
            </w:tcBorders>
            <w:shd w:val="clear" w:color="auto" w:fill="F2F2F2" w:themeFill="background1" w:themeFillShade="F2"/>
            <w:vAlign w:val="center"/>
          </w:tcPr>
          <w:p w14:paraId="4D6FFA12" w14:textId="77777777" w:rsidR="00AC2628" w:rsidRPr="00C1781C" w:rsidRDefault="00AC2628" w:rsidP="00AC2628">
            <w:pPr>
              <w:spacing w:after="0" w:line="240" w:lineRule="auto"/>
              <w:jc w:val="both"/>
              <w:rPr>
                <w:rFonts w:ascii="Calibri" w:eastAsia="Times New Roman" w:hAnsi="Calibri" w:cs="Times New Roman"/>
                <w:bCs/>
                <w:sz w:val="20"/>
                <w:szCs w:val="20"/>
                <w:lang w:eastAsia="es-CL"/>
              </w:rPr>
            </w:pPr>
            <w:r w:rsidRPr="00C1781C">
              <w:rPr>
                <w:rFonts w:ascii="Calibri" w:eastAsia="Times New Roman" w:hAnsi="Calibri" w:cs="Times New Roman"/>
                <w:bCs/>
                <w:sz w:val="20"/>
                <w:szCs w:val="20"/>
                <w:lang w:eastAsia="es-CL"/>
              </w:rPr>
              <w:t>Indicadores de Actividades</w:t>
            </w:r>
          </w:p>
        </w:tc>
        <w:tc>
          <w:tcPr>
            <w:tcW w:w="25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D96545" w14:textId="77777777" w:rsidR="00AC2628" w:rsidRPr="00C1781C" w:rsidRDefault="00AC2628" w:rsidP="00AC2628">
            <w:pPr>
              <w:spacing w:after="0" w:line="240" w:lineRule="auto"/>
              <w:jc w:val="both"/>
              <w:rPr>
                <w:rFonts w:ascii="Calibri" w:eastAsia="Times New Roman" w:hAnsi="Calibri" w:cs="Times New Roman"/>
                <w:bCs/>
                <w:sz w:val="20"/>
                <w:szCs w:val="20"/>
                <w:lang w:eastAsia="es-CL"/>
              </w:rPr>
            </w:pPr>
            <w:r w:rsidRPr="00C1781C">
              <w:rPr>
                <w:rFonts w:ascii="Calibri" w:eastAsia="Times New Roman" w:hAnsi="Calibri" w:cs="Times New Roman"/>
                <w:bCs/>
                <w:sz w:val="20"/>
                <w:szCs w:val="20"/>
                <w:lang w:eastAsia="es-CL"/>
              </w:rPr>
              <w:t>En el transcurso del proyecto</w:t>
            </w:r>
          </w:p>
        </w:tc>
      </w:tr>
    </w:tbl>
    <w:p w14:paraId="5EDA51F9" w14:textId="77777777" w:rsidR="00AC2628" w:rsidRPr="00C1781C" w:rsidRDefault="00AC2628" w:rsidP="00AC2628">
      <w:pPr>
        <w:pStyle w:val="Prrafodelista"/>
        <w:spacing w:after="0" w:line="240" w:lineRule="auto"/>
        <w:ind w:left="1224"/>
        <w:jc w:val="both"/>
        <w:rPr>
          <w:rFonts w:cstheme="minorHAnsi"/>
          <w:b/>
          <w:sz w:val="24"/>
          <w:szCs w:val="24"/>
        </w:rPr>
      </w:pPr>
    </w:p>
    <w:p w14:paraId="7887AE25" w14:textId="77777777" w:rsidR="002312DD" w:rsidRPr="00C1781C" w:rsidRDefault="002312DD" w:rsidP="002312DD">
      <w:pPr>
        <w:pStyle w:val="Prrafodelista"/>
        <w:numPr>
          <w:ilvl w:val="2"/>
          <w:numId w:val="2"/>
        </w:numPr>
        <w:spacing w:after="0" w:line="240" w:lineRule="auto"/>
        <w:jc w:val="both"/>
        <w:rPr>
          <w:rFonts w:cstheme="minorHAnsi"/>
          <w:b/>
          <w:sz w:val="24"/>
          <w:szCs w:val="24"/>
        </w:rPr>
      </w:pPr>
      <w:r w:rsidRPr="00C1781C">
        <w:rPr>
          <w:rFonts w:cstheme="minorHAnsi"/>
          <w:b/>
          <w:sz w:val="24"/>
          <w:szCs w:val="24"/>
        </w:rPr>
        <w:t>Indicadores de producto y actividades</w:t>
      </w:r>
    </w:p>
    <w:p w14:paraId="0830C8D7" w14:textId="100F37EB" w:rsidR="002312DD" w:rsidRPr="008D1A45" w:rsidRDefault="002C734C" w:rsidP="002312DD">
      <w:pPr>
        <w:spacing w:after="0" w:line="240" w:lineRule="auto"/>
        <w:ind w:left="720"/>
        <w:jc w:val="both"/>
        <w:rPr>
          <w:rFonts w:cstheme="minorHAnsi"/>
          <w:sz w:val="24"/>
          <w:szCs w:val="24"/>
        </w:rPr>
      </w:pPr>
      <w:r w:rsidRPr="008D1A45">
        <w:rPr>
          <w:rFonts w:cstheme="minorHAnsi"/>
          <w:sz w:val="24"/>
          <w:szCs w:val="24"/>
        </w:rPr>
        <w:t>Los indicadores utilizados durante la ejecución del proyecto deben ser</w:t>
      </w:r>
      <w:r w:rsidR="0003083A" w:rsidRPr="008D1A45">
        <w:rPr>
          <w:rFonts w:cstheme="minorHAnsi"/>
          <w:sz w:val="24"/>
          <w:szCs w:val="24"/>
        </w:rPr>
        <w:t xml:space="preserve"> de</w:t>
      </w:r>
      <w:r w:rsidRPr="008D1A45">
        <w:rPr>
          <w:rFonts w:cstheme="minorHAnsi"/>
          <w:sz w:val="24"/>
          <w:szCs w:val="24"/>
        </w:rPr>
        <w:t xml:space="preserve"> fácil compre</w:t>
      </w:r>
      <w:r w:rsidR="00233C00" w:rsidRPr="008D1A45">
        <w:rPr>
          <w:rFonts w:cstheme="minorHAnsi"/>
          <w:sz w:val="24"/>
          <w:szCs w:val="24"/>
        </w:rPr>
        <w:t>n</w:t>
      </w:r>
      <w:r w:rsidRPr="008D1A45">
        <w:rPr>
          <w:rFonts w:cstheme="minorHAnsi"/>
          <w:sz w:val="24"/>
          <w:szCs w:val="24"/>
        </w:rPr>
        <w:t xml:space="preserve">sión y cumplir con una serie de características mínimas para su aplicación, como ser </w:t>
      </w:r>
      <w:r w:rsidRPr="008D1A45">
        <w:rPr>
          <w:rFonts w:cstheme="minorHAnsi"/>
          <w:b/>
          <w:i/>
          <w:sz w:val="24"/>
          <w:szCs w:val="24"/>
        </w:rPr>
        <w:t>específicos</w:t>
      </w:r>
      <w:r w:rsidRPr="008D1A45">
        <w:rPr>
          <w:rFonts w:cstheme="minorHAnsi"/>
          <w:sz w:val="24"/>
          <w:szCs w:val="24"/>
        </w:rPr>
        <w:t xml:space="preserve">, </w:t>
      </w:r>
      <w:r w:rsidRPr="008D1A45">
        <w:rPr>
          <w:rFonts w:cstheme="minorHAnsi"/>
          <w:b/>
          <w:i/>
          <w:sz w:val="24"/>
          <w:szCs w:val="24"/>
        </w:rPr>
        <w:t>medibles</w:t>
      </w:r>
      <w:r w:rsidRPr="008D1A45">
        <w:rPr>
          <w:rFonts w:cstheme="minorHAnsi"/>
          <w:sz w:val="24"/>
          <w:szCs w:val="24"/>
        </w:rPr>
        <w:t xml:space="preserve">, </w:t>
      </w:r>
      <w:r w:rsidRPr="008D1A45">
        <w:rPr>
          <w:rFonts w:cstheme="minorHAnsi"/>
          <w:b/>
          <w:i/>
          <w:sz w:val="24"/>
          <w:szCs w:val="24"/>
        </w:rPr>
        <w:t>alcanzable</w:t>
      </w:r>
      <w:r w:rsidR="00570630" w:rsidRPr="008D1A45">
        <w:rPr>
          <w:rFonts w:cstheme="minorHAnsi"/>
          <w:b/>
          <w:i/>
          <w:sz w:val="24"/>
          <w:szCs w:val="24"/>
        </w:rPr>
        <w:t>s</w:t>
      </w:r>
      <w:r w:rsidRPr="008D1A45">
        <w:rPr>
          <w:rFonts w:cstheme="minorHAnsi"/>
          <w:sz w:val="24"/>
          <w:szCs w:val="24"/>
        </w:rPr>
        <w:t xml:space="preserve">, </w:t>
      </w:r>
      <w:r w:rsidRPr="008D1A45">
        <w:rPr>
          <w:rFonts w:cstheme="minorHAnsi"/>
          <w:b/>
          <w:i/>
          <w:sz w:val="24"/>
          <w:szCs w:val="24"/>
        </w:rPr>
        <w:t>realista</w:t>
      </w:r>
      <w:r w:rsidR="00570630" w:rsidRPr="008D1A45">
        <w:rPr>
          <w:rFonts w:cstheme="minorHAnsi"/>
          <w:b/>
          <w:i/>
          <w:sz w:val="24"/>
          <w:szCs w:val="24"/>
        </w:rPr>
        <w:t>s</w:t>
      </w:r>
      <w:r w:rsidRPr="008D1A45">
        <w:rPr>
          <w:rFonts w:cstheme="minorHAnsi"/>
          <w:sz w:val="24"/>
          <w:szCs w:val="24"/>
        </w:rPr>
        <w:t xml:space="preserve"> y dentro</w:t>
      </w:r>
      <w:r w:rsidR="0003083A" w:rsidRPr="008D1A45">
        <w:rPr>
          <w:rFonts w:cstheme="minorHAnsi"/>
          <w:sz w:val="24"/>
          <w:szCs w:val="24"/>
        </w:rPr>
        <w:t xml:space="preserve"> de</w:t>
      </w:r>
      <w:r w:rsidRPr="008D1A45">
        <w:rPr>
          <w:rFonts w:cstheme="minorHAnsi"/>
          <w:sz w:val="24"/>
          <w:szCs w:val="24"/>
        </w:rPr>
        <w:t xml:space="preserve"> un </w:t>
      </w:r>
      <w:r w:rsidRPr="008D1A45">
        <w:rPr>
          <w:rFonts w:cstheme="minorHAnsi"/>
          <w:b/>
          <w:i/>
          <w:sz w:val="24"/>
          <w:szCs w:val="24"/>
        </w:rPr>
        <w:t>periodo de tiempo</w:t>
      </w:r>
      <w:r w:rsidRPr="008D1A45">
        <w:rPr>
          <w:rFonts w:cstheme="minorHAnsi"/>
          <w:sz w:val="24"/>
          <w:szCs w:val="24"/>
        </w:rPr>
        <w:t xml:space="preserve"> determinado. </w:t>
      </w:r>
    </w:p>
    <w:p w14:paraId="52959C46" w14:textId="77777777" w:rsidR="0003083A" w:rsidRPr="008D1A45" w:rsidRDefault="0003083A" w:rsidP="002312DD">
      <w:pPr>
        <w:spacing w:after="0" w:line="240" w:lineRule="auto"/>
        <w:ind w:left="720"/>
        <w:jc w:val="both"/>
        <w:rPr>
          <w:rFonts w:cstheme="minorHAnsi"/>
          <w:b/>
          <w:sz w:val="24"/>
          <w:szCs w:val="24"/>
        </w:rPr>
      </w:pPr>
    </w:p>
    <w:p w14:paraId="6CC8DD07" w14:textId="28F05F26" w:rsidR="00510C74" w:rsidRDefault="002C734C" w:rsidP="002B08F3">
      <w:pPr>
        <w:spacing w:after="0" w:line="240" w:lineRule="auto"/>
        <w:ind w:left="720"/>
        <w:jc w:val="both"/>
        <w:rPr>
          <w:rFonts w:cstheme="minorHAnsi"/>
          <w:sz w:val="24"/>
          <w:szCs w:val="24"/>
        </w:rPr>
      </w:pPr>
      <w:r w:rsidRPr="008D1A45">
        <w:rPr>
          <w:rFonts w:cstheme="minorHAnsi"/>
          <w:sz w:val="24"/>
          <w:szCs w:val="24"/>
        </w:rPr>
        <w:t>Dada</w:t>
      </w:r>
      <w:r w:rsidR="00E5152A" w:rsidRPr="008D1A45">
        <w:rPr>
          <w:rFonts w:cstheme="minorHAnsi"/>
          <w:sz w:val="24"/>
          <w:szCs w:val="24"/>
        </w:rPr>
        <w:t>s</w:t>
      </w:r>
      <w:r w:rsidRPr="008D1A45">
        <w:rPr>
          <w:rFonts w:cstheme="minorHAnsi"/>
          <w:sz w:val="24"/>
          <w:szCs w:val="24"/>
        </w:rPr>
        <w:t xml:space="preserve"> las variadas tipologías de productos</w:t>
      </w:r>
      <w:r w:rsidR="00A04762" w:rsidRPr="008D1A45">
        <w:rPr>
          <w:rFonts w:cstheme="minorHAnsi"/>
          <w:sz w:val="24"/>
          <w:szCs w:val="24"/>
        </w:rPr>
        <w:t>,</w:t>
      </w:r>
      <w:r w:rsidRPr="008D1A45">
        <w:rPr>
          <w:rFonts w:cstheme="minorHAnsi"/>
          <w:sz w:val="24"/>
          <w:szCs w:val="24"/>
        </w:rPr>
        <w:t xml:space="preserve"> la construcción de un indicador medible, específico y por sobre todo realista es necesario para un adecuado proceso de seguimiento del proyecto.  </w:t>
      </w:r>
      <w:r w:rsidR="00AC2628" w:rsidRPr="008D1A45">
        <w:rPr>
          <w:rFonts w:cstheme="minorHAnsi"/>
          <w:sz w:val="24"/>
          <w:szCs w:val="24"/>
        </w:rPr>
        <w:t xml:space="preserve">De esta forma, </w:t>
      </w:r>
      <w:r w:rsidR="00A04762" w:rsidRPr="008D1A45">
        <w:rPr>
          <w:rFonts w:cstheme="minorHAnsi"/>
          <w:sz w:val="24"/>
          <w:szCs w:val="24"/>
        </w:rPr>
        <w:t>los</w:t>
      </w:r>
      <w:r w:rsidR="00AC2628" w:rsidRPr="008D1A45">
        <w:rPr>
          <w:rFonts w:cstheme="minorHAnsi"/>
          <w:sz w:val="24"/>
          <w:szCs w:val="24"/>
        </w:rPr>
        <w:t xml:space="preserve"> </w:t>
      </w:r>
      <w:r w:rsidR="00A04762" w:rsidRPr="008D1A45">
        <w:rPr>
          <w:rFonts w:cstheme="minorHAnsi"/>
          <w:sz w:val="24"/>
          <w:szCs w:val="24"/>
        </w:rPr>
        <w:t xml:space="preserve">indicadores deberán ser formalizados </w:t>
      </w:r>
      <w:r w:rsidR="00AC2628" w:rsidRPr="008D1A45">
        <w:rPr>
          <w:rFonts w:cstheme="minorHAnsi"/>
          <w:sz w:val="24"/>
          <w:szCs w:val="24"/>
        </w:rPr>
        <w:t xml:space="preserve">en el proceso de </w:t>
      </w:r>
      <w:r w:rsidR="00A04762" w:rsidRPr="008D1A45">
        <w:rPr>
          <w:rFonts w:cstheme="minorHAnsi"/>
          <w:sz w:val="24"/>
          <w:szCs w:val="24"/>
        </w:rPr>
        <w:t>actualización</w:t>
      </w:r>
      <w:r w:rsidR="00AC2628" w:rsidRPr="008D1A45">
        <w:rPr>
          <w:rFonts w:cstheme="minorHAnsi"/>
          <w:sz w:val="24"/>
          <w:szCs w:val="24"/>
        </w:rPr>
        <w:t xml:space="preserve"> </w:t>
      </w:r>
      <w:r w:rsidR="00A04762" w:rsidRPr="008D1A45">
        <w:rPr>
          <w:rFonts w:cstheme="minorHAnsi"/>
          <w:sz w:val="24"/>
          <w:szCs w:val="24"/>
        </w:rPr>
        <w:t xml:space="preserve">del cronograma y el plan de trabajo </w:t>
      </w:r>
      <w:r w:rsidR="00BF4A39" w:rsidRPr="008D1A45">
        <w:rPr>
          <w:rFonts w:cstheme="minorHAnsi"/>
          <w:sz w:val="24"/>
          <w:szCs w:val="24"/>
        </w:rPr>
        <w:t>en la Etapa de</w:t>
      </w:r>
      <w:r w:rsidR="00A04762" w:rsidRPr="008D1A45">
        <w:rPr>
          <w:rFonts w:cstheme="minorHAnsi"/>
          <w:sz w:val="24"/>
          <w:szCs w:val="24"/>
        </w:rPr>
        <w:t xml:space="preserve"> </w:t>
      </w:r>
      <w:r w:rsidR="00BF4A39" w:rsidRPr="008D1A45">
        <w:rPr>
          <w:rFonts w:cstheme="minorHAnsi"/>
          <w:sz w:val="24"/>
          <w:szCs w:val="24"/>
        </w:rPr>
        <w:t>I</w:t>
      </w:r>
      <w:r w:rsidR="00A04762" w:rsidRPr="008D1A45">
        <w:rPr>
          <w:rFonts w:cstheme="minorHAnsi"/>
          <w:sz w:val="24"/>
          <w:szCs w:val="24"/>
        </w:rPr>
        <w:t xml:space="preserve">nicio del proyecto. </w:t>
      </w:r>
    </w:p>
    <w:p w14:paraId="287EF47F" w14:textId="77777777" w:rsidR="002B08F3" w:rsidRPr="008D1A45" w:rsidRDefault="002B08F3" w:rsidP="002B08F3">
      <w:pPr>
        <w:spacing w:after="0" w:line="240" w:lineRule="auto"/>
        <w:ind w:left="720"/>
        <w:jc w:val="both"/>
        <w:rPr>
          <w:rFonts w:cstheme="minorHAnsi"/>
          <w:sz w:val="24"/>
          <w:szCs w:val="24"/>
        </w:rPr>
      </w:pPr>
    </w:p>
    <w:p w14:paraId="70D45525" w14:textId="25DCDF1E" w:rsidR="002C734C" w:rsidRPr="00BA7818" w:rsidRDefault="00595233" w:rsidP="00252264">
      <w:pPr>
        <w:pStyle w:val="Prrafodelista"/>
        <w:numPr>
          <w:ilvl w:val="1"/>
          <w:numId w:val="2"/>
        </w:numPr>
        <w:spacing w:after="0" w:line="240" w:lineRule="auto"/>
        <w:jc w:val="both"/>
        <w:rPr>
          <w:rFonts w:cstheme="minorHAnsi"/>
          <w:b/>
          <w:sz w:val="24"/>
          <w:szCs w:val="24"/>
          <w:u w:val="single"/>
        </w:rPr>
      </w:pPr>
      <w:r w:rsidRPr="00BA7818">
        <w:rPr>
          <w:rFonts w:cstheme="minorHAnsi"/>
          <w:b/>
          <w:sz w:val="24"/>
          <w:szCs w:val="24"/>
          <w:u w:val="single"/>
        </w:rPr>
        <w:t>Me</w:t>
      </w:r>
      <w:r w:rsidR="000E64CD" w:rsidRPr="00BA7818">
        <w:rPr>
          <w:rFonts w:cstheme="minorHAnsi"/>
          <w:b/>
          <w:sz w:val="24"/>
          <w:szCs w:val="24"/>
          <w:u w:val="single"/>
        </w:rPr>
        <w:t>canismos de seguimiento y contro</w:t>
      </w:r>
      <w:r w:rsidRPr="00BA7818">
        <w:rPr>
          <w:rFonts w:cstheme="minorHAnsi"/>
          <w:b/>
          <w:sz w:val="24"/>
          <w:szCs w:val="24"/>
          <w:u w:val="single"/>
        </w:rPr>
        <w:t>l</w:t>
      </w:r>
    </w:p>
    <w:p w14:paraId="722A73A8" w14:textId="77777777" w:rsidR="00A24C45" w:rsidRPr="00BA7818" w:rsidRDefault="00A24C45" w:rsidP="00595233">
      <w:pPr>
        <w:pStyle w:val="Prrafodelista"/>
        <w:spacing w:after="0" w:line="240" w:lineRule="auto"/>
        <w:ind w:left="792"/>
        <w:jc w:val="both"/>
        <w:rPr>
          <w:rFonts w:cstheme="minorHAnsi"/>
          <w:b/>
          <w:sz w:val="24"/>
          <w:szCs w:val="24"/>
        </w:rPr>
      </w:pPr>
    </w:p>
    <w:p w14:paraId="61A3E878" w14:textId="77777777" w:rsidR="00A24C45" w:rsidRPr="00BA7818" w:rsidRDefault="00A24C45" w:rsidP="00595233">
      <w:pPr>
        <w:pStyle w:val="Prrafodelista"/>
        <w:numPr>
          <w:ilvl w:val="2"/>
          <w:numId w:val="2"/>
        </w:numPr>
        <w:spacing w:after="0" w:line="240" w:lineRule="auto"/>
        <w:jc w:val="both"/>
        <w:rPr>
          <w:rFonts w:cstheme="minorHAnsi"/>
          <w:b/>
          <w:sz w:val="24"/>
          <w:szCs w:val="24"/>
        </w:rPr>
      </w:pPr>
      <w:r w:rsidRPr="00BA7818">
        <w:rPr>
          <w:rFonts w:cstheme="minorHAnsi"/>
          <w:b/>
          <w:sz w:val="24"/>
          <w:szCs w:val="24"/>
        </w:rPr>
        <w:t>Reportes de inicio de proyecto</w:t>
      </w:r>
    </w:p>
    <w:p w14:paraId="681A27EC" w14:textId="0038B1FD" w:rsidR="00A24C45" w:rsidRPr="00BA7818" w:rsidRDefault="00A24C45" w:rsidP="00A24C45">
      <w:pPr>
        <w:spacing w:after="0" w:line="240" w:lineRule="auto"/>
        <w:ind w:left="720"/>
        <w:jc w:val="both"/>
        <w:rPr>
          <w:rFonts w:cstheme="minorHAnsi"/>
          <w:sz w:val="24"/>
          <w:szCs w:val="24"/>
        </w:rPr>
      </w:pPr>
      <w:r w:rsidRPr="00BA7818">
        <w:rPr>
          <w:rFonts w:cstheme="minorHAnsi"/>
          <w:sz w:val="24"/>
          <w:szCs w:val="24"/>
        </w:rPr>
        <w:t xml:space="preserve">Durante el primer </w:t>
      </w:r>
      <w:r w:rsidR="00C1781C" w:rsidRPr="00BA7818">
        <w:rPr>
          <w:rFonts w:cstheme="minorHAnsi"/>
          <w:sz w:val="24"/>
          <w:szCs w:val="24"/>
        </w:rPr>
        <w:t>trimestre</w:t>
      </w:r>
      <w:r w:rsidR="001041DD" w:rsidRPr="00BA7818">
        <w:rPr>
          <w:rFonts w:cstheme="minorHAnsi"/>
          <w:sz w:val="24"/>
          <w:szCs w:val="24"/>
        </w:rPr>
        <w:t xml:space="preserve"> d</w:t>
      </w:r>
      <w:r w:rsidRPr="00BA7818">
        <w:rPr>
          <w:rFonts w:cstheme="minorHAnsi"/>
          <w:sz w:val="24"/>
          <w:szCs w:val="24"/>
        </w:rPr>
        <w:t>e ejecución del proyecto, la Entidad Ejecutora deberá informar los siguientes requerimientos técnicos al Gobierno Regional de Tarapacá:</w:t>
      </w:r>
    </w:p>
    <w:p w14:paraId="4E7A6AE4" w14:textId="77777777" w:rsidR="00A24C45" w:rsidRPr="00BA7818" w:rsidRDefault="00A24C45" w:rsidP="00A24C45">
      <w:pPr>
        <w:spacing w:after="0" w:line="240" w:lineRule="auto"/>
        <w:ind w:left="720"/>
        <w:jc w:val="both"/>
        <w:rPr>
          <w:rFonts w:cstheme="minorHAnsi"/>
          <w:sz w:val="24"/>
          <w:szCs w:val="24"/>
        </w:rPr>
      </w:pPr>
      <w:r w:rsidRPr="00BA7818">
        <w:rPr>
          <w:rFonts w:cstheme="minorHAnsi"/>
          <w:sz w:val="24"/>
          <w:szCs w:val="24"/>
        </w:rPr>
        <w:t xml:space="preserve"> </w:t>
      </w:r>
    </w:p>
    <w:p w14:paraId="496384B8" w14:textId="645EC839" w:rsidR="00A24C45" w:rsidRPr="00BA7818" w:rsidRDefault="00A24C45" w:rsidP="0D0DBEEF">
      <w:pPr>
        <w:pStyle w:val="Prrafodelista"/>
        <w:numPr>
          <w:ilvl w:val="0"/>
          <w:numId w:val="17"/>
        </w:numPr>
        <w:spacing w:after="0" w:line="240" w:lineRule="auto"/>
        <w:jc w:val="both"/>
        <w:rPr>
          <w:sz w:val="24"/>
          <w:szCs w:val="24"/>
        </w:rPr>
      </w:pPr>
      <w:r w:rsidRPr="00BA7818">
        <w:rPr>
          <w:b/>
          <w:bCs/>
          <w:sz w:val="24"/>
          <w:szCs w:val="24"/>
          <w:u w:val="single"/>
        </w:rPr>
        <w:t>Formalización del equipo del proyecto</w:t>
      </w:r>
      <w:r w:rsidRPr="00BA7818">
        <w:rPr>
          <w:sz w:val="24"/>
          <w:szCs w:val="24"/>
        </w:rPr>
        <w:t xml:space="preserve">: Se debe informar la estructuración del equipo de trabajo, </w:t>
      </w:r>
      <w:r w:rsidR="003B3C94" w:rsidRPr="00BA7818">
        <w:rPr>
          <w:sz w:val="24"/>
          <w:szCs w:val="24"/>
        </w:rPr>
        <w:t>de acuerdo con</w:t>
      </w:r>
      <w:r w:rsidRPr="00BA7818">
        <w:rPr>
          <w:sz w:val="24"/>
          <w:szCs w:val="24"/>
        </w:rPr>
        <w:t xml:space="preserve"> las funciones y perfiles consignados en el proyecto </w:t>
      </w:r>
      <w:r w:rsidR="0033257C" w:rsidRPr="00BA7818">
        <w:rPr>
          <w:sz w:val="24"/>
          <w:szCs w:val="24"/>
        </w:rPr>
        <w:t>aprobado.</w:t>
      </w:r>
    </w:p>
    <w:p w14:paraId="28AA3996" w14:textId="77777777" w:rsidR="0029686D" w:rsidRPr="00BA7818" w:rsidRDefault="0029686D" w:rsidP="0029686D">
      <w:pPr>
        <w:pStyle w:val="Prrafodelista"/>
        <w:spacing w:after="0" w:line="240" w:lineRule="auto"/>
        <w:ind w:left="1440"/>
        <w:jc w:val="both"/>
        <w:rPr>
          <w:sz w:val="24"/>
          <w:szCs w:val="24"/>
        </w:rPr>
      </w:pPr>
    </w:p>
    <w:p w14:paraId="09E76329" w14:textId="1BBD267F" w:rsidR="00A24C45" w:rsidRPr="00BA7818" w:rsidRDefault="00A24C45" w:rsidP="00A24C45">
      <w:pPr>
        <w:pStyle w:val="Prrafodelista"/>
        <w:numPr>
          <w:ilvl w:val="0"/>
          <w:numId w:val="17"/>
        </w:numPr>
        <w:spacing w:after="0" w:line="240" w:lineRule="auto"/>
        <w:jc w:val="both"/>
        <w:rPr>
          <w:sz w:val="24"/>
          <w:szCs w:val="24"/>
        </w:rPr>
      </w:pPr>
      <w:r w:rsidRPr="007D2312">
        <w:rPr>
          <w:b/>
          <w:sz w:val="24"/>
          <w:szCs w:val="24"/>
          <w:u w:val="single"/>
        </w:rPr>
        <w:t>Presentación del Plan de Difusión o Comunicacional:</w:t>
      </w:r>
      <w:r w:rsidRPr="007D2312">
        <w:rPr>
          <w:sz w:val="24"/>
          <w:szCs w:val="24"/>
        </w:rPr>
        <w:t xml:space="preserve"> Se debe </w:t>
      </w:r>
      <w:r w:rsidR="52DA1755" w:rsidRPr="007D2312">
        <w:rPr>
          <w:sz w:val="24"/>
          <w:szCs w:val="24"/>
        </w:rPr>
        <w:t xml:space="preserve">acompañar </w:t>
      </w:r>
      <w:r w:rsidRPr="007D2312">
        <w:rPr>
          <w:sz w:val="24"/>
          <w:szCs w:val="24"/>
        </w:rPr>
        <w:t>el plan comunicacional que utilizará el proyecto</w:t>
      </w:r>
      <w:r w:rsidR="00644A02" w:rsidRPr="007D2312">
        <w:rPr>
          <w:sz w:val="24"/>
          <w:szCs w:val="24"/>
        </w:rPr>
        <w:t xml:space="preserve"> incorporando </w:t>
      </w:r>
      <w:r w:rsidRPr="007D2312">
        <w:rPr>
          <w:sz w:val="24"/>
          <w:szCs w:val="24"/>
        </w:rPr>
        <w:t xml:space="preserve">estrategia </w:t>
      </w:r>
      <w:r w:rsidR="5CCD396C" w:rsidRPr="007D2312">
        <w:rPr>
          <w:sz w:val="24"/>
          <w:szCs w:val="24"/>
        </w:rPr>
        <w:t>y metodología</w:t>
      </w:r>
      <w:r w:rsidRPr="007D2312">
        <w:rPr>
          <w:sz w:val="24"/>
          <w:szCs w:val="24"/>
        </w:rPr>
        <w:t xml:space="preserve"> </w:t>
      </w:r>
      <w:r w:rsidR="5CCD396C" w:rsidRPr="007D2312">
        <w:rPr>
          <w:sz w:val="24"/>
          <w:szCs w:val="24"/>
        </w:rPr>
        <w:t>a utilizar,</w:t>
      </w:r>
      <w:r w:rsidRPr="007D2312">
        <w:rPr>
          <w:sz w:val="24"/>
          <w:szCs w:val="24"/>
        </w:rPr>
        <w:t xml:space="preserve"> </w:t>
      </w:r>
      <w:r w:rsidR="5A0E6A19" w:rsidRPr="007D2312">
        <w:rPr>
          <w:sz w:val="24"/>
          <w:szCs w:val="24"/>
        </w:rPr>
        <w:t>considerando que éste debe contener a lo menos</w:t>
      </w:r>
      <w:r w:rsidRPr="007D2312">
        <w:rPr>
          <w:sz w:val="24"/>
          <w:szCs w:val="24"/>
        </w:rPr>
        <w:t xml:space="preserve"> </w:t>
      </w:r>
      <w:r w:rsidR="5A0E6A19" w:rsidRPr="007D2312">
        <w:rPr>
          <w:sz w:val="24"/>
          <w:szCs w:val="24"/>
        </w:rPr>
        <w:t>los</w:t>
      </w:r>
      <w:r w:rsidR="5CCD396C" w:rsidRPr="007D2312">
        <w:rPr>
          <w:sz w:val="24"/>
          <w:szCs w:val="24"/>
        </w:rPr>
        <w:t xml:space="preserve"> </w:t>
      </w:r>
      <w:r w:rsidRPr="007D2312">
        <w:rPr>
          <w:sz w:val="24"/>
          <w:szCs w:val="24"/>
        </w:rPr>
        <w:t>objetivos</w:t>
      </w:r>
      <w:r w:rsidR="2240D5A5" w:rsidRPr="007D2312">
        <w:rPr>
          <w:sz w:val="24"/>
          <w:szCs w:val="24"/>
        </w:rPr>
        <w:t xml:space="preserve"> esperados</w:t>
      </w:r>
      <w:r w:rsidRPr="007D2312">
        <w:rPr>
          <w:sz w:val="24"/>
          <w:szCs w:val="24"/>
        </w:rPr>
        <w:t xml:space="preserve">, público objetivo, </w:t>
      </w:r>
      <w:r w:rsidR="2C94BB0F" w:rsidRPr="007D2312">
        <w:rPr>
          <w:sz w:val="24"/>
          <w:szCs w:val="24"/>
        </w:rPr>
        <w:t>información que se difundirá, los mecanismos en cuanto</w:t>
      </w:r>
      <w:r w:rsidR="281152CD" w:rsidRPr="007D2312">
        <w:rPr>
          <w:sz w:val="24"/>
          <w:szCs w:val="24"/>
        </w:rPr>
        <w:t xml:space="preserve"> a </w:t>
      </w:r>
      <w:r w:rsidRPr="007D2312">
        <w:rPr>
          <w:sz w:val="24"/>
          <w:szCs w:val="24"/>
        </w:rPr>
        <w:t>acciones comunicacionales e instrumentos a utilizar, ya</w:t>
      </w:r>
      <w:r w:rsidRPr="4CE5AEA0">
        <w:rPr>
          <w:sz w:val="24"/>
          <w:szCs w:val="24"/>
        </w:rPr>
        <w:t xml:space="preserve"> sea en medios escritos, digitales, audiovisuales, </w:t>
      </w:r>
      <w:r w:rsidR="00644A02" w:rsidRPr="4CE5AEA0">
        <w:rPr>
          <w:sz w:val="24"/>
          <w:szCs w:val="24"/>
        </w:rPr>
        <w:t>u otros</w:t>
      </w:r>
      <w:r w:rsidR="003F5017" w:rsidRPr="4CE5AEA0">
        <w:rPr>
          <w:sz w:val="24"/>
          <w:szCs w:val="24"/>
        </w:rPr>
        <w:t xml:space="preserve">, </w:t>
      </w:r>
      <w:r w:rsidR="0029686D" w:rsidRPr="4CE5AEA0">
        <w:rPr>
          <w:sz w:val="24"/>
          <w:szCs w:val="24"/>
        </w:rPr>
        <w:t>debiendo considerar, además, lo siguiente:</w:t>
      </w:r>
    </w:p>
    <w:p w14:paraId="0CD3C6FB" w14:textId="3A9F969E" w:rsidR="00A24C45" w:rsidRPr="00BA7818" w:rsidRDefault="00644A02" w:rsidP="0029686D">
      <w:pPr>
        <w:pStyle w:val="Prrafodelista"/>
        <w:numPr>
          <w:ilvl w:val="1"/>
          <w:numId w:val="17"/>
        </w:numPr>
        <w:spacing w:after="0" w:line="240" w:lineRule="auto"/>
        <w:jc w:val="both"/>
        <w:rPr>
          <w:rFonts w:cstheme="minorHAnsi"/>
          <w:sz w:val="24"/>
          <w:szCs w:val="24"/>
        </w:rPr>
      </w:pPr>
      <w:r w:rsidRPr="00BA7818">
        <w:rPr>
          <w:rFonts w:cstheme="minorHAnsi"/>
          <w:b/>
          <w:sz w:val="24"/>
          <w:szCs w:val="24"/>
          <w:u w:val="single"/>
        </w:rPr>
        <w:t>I</w:t>
      </w:r>
      <w:r w:rsidR="00A24C45" w:rsidRPr="00BA7818">
        <w:rPr>
          <w:rFonts w:cstheme="minorHAnsi"/>
          <w:b/>
          <w:sz w:val="24"/>
          <w:szCs w:val="24"/>
          <w:u w:val="single"/>
        </w:rPr>
        <w:t>magen corporativa:</w:t>
      </w:r>
      <w:r w:rsidR="00A24C45" w:rsidRPr="00BA7818">
        <w:rPr>
          <w:rFonts w:cstheme="minorHAnsi"/>
          <w:sz w:val="24"/>
          <w:szCs w:val="24"/>
        </w:rPr>
        <w:t xml:space="preserve"> </w:t>
      </w:r>
      <w:r w:rsidR="0029686D" w:rsidRPr="00BA7818">
        <w:rPr>
          <w:rFonts w:cstheme="minorHAnsi"/>
          <w:sz w:val="24"/>
          <w:szCs w:val="24"/>
        </w:rPr>
        <w:t xml:space="preserve">se debe remitir </w:t>
      </w:r>
      <w:r w:rsidR="00A24C45" w:rsidRPr="00BA7818">
        <w:rPr>
          <w:rFonts w:cstheme="minorHAnsi"/>
          <w:sz w:val="24"/>
          <w:szCs w:val="24"/>
        </w:rPr>
        <w:t xml:space="preserve">dossier con todos los elementos que involucran la imagen corporativa del proyecto y del Gobierno Regional para su validación. </w:t>
      </w:r>
    </w:p>
    <w:p w14:paraId="645BDC51" w14:textId="0B410243" w:rsidR="004D3576" w:rsidRDefault="00644A02" w:rsidP="0029686D">
      <w:pPr>
        <w:pStyle w:val="Prrafodelista"/>
        <w:numPr>
          <w:ilvl w:val="1"/>
          <w:numId w:val="17"/>
        </w:numPr>
        <w:spacing w:after="0" w:line="240" w:lineRule="auto"/>
        <w:jc w:val="both"/>
        <w:rPr>
          <w:sz w:val="24"/>
          <w:szCs w:val="24"/>
        </w:rPr>
      </w:pPr>
      <w:r w:rsidRPr="00BA7818">
        <w:rPr>
          <w:b/>
          <w:bCs/>
          <w:sz w:val="24"/>
          <w:szCs w:val="24"/>
          <w:u w:val="single"/>
        </w:rPr>
        <w:lastRenderedPageBreak/>
        <w:t>N</w:t>
      </w:r>
      <w:r w:rsidR="00A24C45" w:rsidRPr="00BA7818">
        <w:rPr>
          <w:b/>
          <w:bCs/>
          <w:sz w:val="24"/>
          <w:szCs w:val="24"/>
          <w:u w:val="single"/>
        </w:rPr>
        <w:t xml:space="preserve">ombre </w:t>
      </w:r>
      <w:r w:rsidR="00FA0432" w:rsidRPr="00BA7818">
        <w:rPr>
          <w:b/>
          <w:bCs/>
          <w:sz w:val="24"/>
          <w:szCs w:val="24"/>
          <w:u w:val="single"/>
        </w:rPr>
        <w:t>y/o</w:t>
      </w:r>
      <w:r w:rsidR="00316A30" w:rsidRPr="00BA7818">
        <w:rPr>
          <w:b/>
          <w:bCs/>
          <w:sz w:val="24"/>
          <w:szCs w:val="24"/>
          <w:u w:val="single"/>
        </w:rPr>
        <w:t xml:space="preserve"> imagen de </w:t>
      </w:r>
      <w:r w:rsidR="00A24C45" w:rsidRPr="00BA7818">
        <w:rPr>
          <w:b/>
          <w:bCs/>
          <w:sz w:val="24"/>
          <w:szCs w:val="24"/>
          <w:u w:val="single"/>
        </w:rPr>
        <w:t>fantasía del proyecto (si correspondiera):</w:t>
      </w:r>
      <w:r w:rsidR="00A24C45" w:rsidRPr="00BA7818">
        <w:rPr>
          <w:sz w:val="24"/>
          <w:szCs w:val="24"/>
        </w:rPr>
        <w:t xml:space="preserve"> </w:t>
      </w:r>
      <w:r w:rsidR="00C141FE" w:rsidRPr="00BA7818">
        <w:rPr>
          <w:sz w:val="24"/>
          <w:szCs w:val="24"/>
        </w:rPr>
        <w:t>Para todos los efectos</w:t>
      </w:r>
      <w:r w:rsidR="004F5581" w:rsidRPr="00BA7818">
        <w:rPr>
          <w:sz w:val="24"/>
          <w:szCs w:val="24"/>
        </w:rPr>
        <w:t>, el nombre del proyecto es el que indica el Convenio de Transferencia de Recursos suscrito entre las partes.  Sin embargo, e</w:t>
      </w:r>
      <w:r w:rsidR="00316A30" w:rsidRPr="00BA7818">
        <w:rPr>
          <w:sz w:val="24"/>
          <w:szCs w:val="24"/>
        </w:rPr>
        <w:t xml:space="preserve">n caso </w:t>
      </w:r>
      <w:r w:rsidR="00433886" w:rsidRPr="00BA7818">
        <w:rPr>
          <w:sz w:val="24"/>
          <w:szCs w:val="24"/>
        </w:rPr>
        <w:t xml:space="preserve">de </w:t>
      </w:r>
      <w:r w:rsidR="00316A30" w:rsidRPr="00BA7818">
        <w:rPr>
          <w:sz w:val="24"/>
          <w:szCs w:val="24"/>
        </w:rPr>
        <w:t xml:space="preserve">que el proyecto necesite formalizar un nombre </w:t>
      </w:r>
      <w:r w:rsidR="00FA0432" w:rsidRPr="00BA7818">
        <w:rPr>
          <w:sz w:val="24"/>
          <w:szCs w:val="24"/>
        </w:rPr>
        <w:t>y/o</w:t>
      </w:r>
      <w:r w:rsidR="00316A30" w:rsidRPr="00BA7818">
        <w:rPr>
          <w:sz w:val="24"/>
          <w:szCs w:val="24"/>
        </w:rPr>
        <w:t xml:space="preserve"> imagen de fantasía (distinto al consignado en la formulación del proyecto y en el Convenio de Transferencia suscrito entre las partes) para favorecer o mejorar su posicionamiento comunicacional</w:t>
      </w:r>
      <w:r w:rsidR="004D3576" w:rsidRPr="00BA7818">
        <w:rPr>
          <w:sz w:val="24"/>
          <w:szCs w:val="24"/>
        </w:rPr>
        <w:t xml:space="preserve">. </w:t>
      </w:r>
    </w:p>
    <w:p w14:paraId="5BFC876F" w14:textId="77777777" w:rsidR="009774EB" w:rsidRPr="00BA7818" w:rsidRDefault="009774EB" w:rsidP="009774EB">
      <w:pPr>
        <w:pStyle w:val="Prrafodelista"/>
        <w:spacing w:after="0" w:line="240" w:lineRule="auto"/>
        <w:ind w:left="2160"/>
        <w:jc w:val="both"/>
        <w:rPr>
          <w:sz w:val="24"/>
          <w:szCs w:val="24"/>
        </w:rPr>
      </w:pPr>
    </w:p>
    <w:p w14:paraId="33854FAB" w14:textId="748F4BC8" w:rsidR="00A24C45" w:rsidRPr="004D3576" w:rsidRDefault="004D3576" w:rsidP="004D3576">
      <w:pPr>
        <w:spacing w:after="0" w:line="240" w:lineRule="auto"/>
        <w:ind w:left="1416"/>
        <w:jc w:val="both"/>
        <w:rPr>
          <w:sz w:val="24"/>
          <w:szCs w:val="24"/>
        </w:rPr>
      </w:pPr>
      <w:r w:rsidRPr="00BA7818">
        <w:rPr>
          <w:sz w:val="24"/>
          <w:szCs w:val="24"/>
        </w:rPr>
        <w:t xml:space="preserve">El plan comunicacional será propuesto </w:t>
      </w:r>
      <w:r w:rsidR="000E64CD" w:rsidRPr="00BA7818">
        <w:rPr>
          <w:sz w:val="24"/>
          <w:szCs w:val="24"/>
        </w:rPr>
        <w:t xml:space="preserve">por </w:t>
      </w:r>
      <w:r w:rsidRPr="00BA7818">
        <w:rPr>
          <w:sz w:val="24"/>
          <w:szCs w:val="24"/>
        </w:rPr>
        <w:t xml:space="preserve">el </w:t>
      </w:r>
      <w:r w:rsidR="000E64CD" w:rsidRPr="00BA7818">
        <w:rPr>
          <w:sz w:val="24"/>
          <w:szCs w:val="24"/>
        </w:rPr>
        <w:t>ejecutor,</w:t>
      </w:r>
      <w:r w:rsidR="00782EA4" w:rsidRPr="00BA7818">
        <w:rPr>
          <w:sz w:val="24"/>
          <w:szCs w:val="24"/>
        </w:rPr>
        <w:t xml:space="preserve"> </w:t>
      </w:r>
      <w:r w:rsidR="00D90979" w:rsidRPr="00BA7818">
        <w:rPr>
          <w:sz w:val="24"/>
          <w:szCs w:val="24"/>
        </w:rPr>
        <w:t>coordina</w:t>
      </w:r>
      <w:r w:rsidRPr="00BA7818">
        <w:rPr>
          <w:sz w:val="24"/>
          <w:szCs w:val="24"/>
        </w:rPr>
        <w:t>n</w:t>
      </w:r>
      <w:r w:rsidR="00D90979" w:rsidRPr="00BA7818">
        <w:rPr>
          <w:sz w:val="24"/>
          <w:szCs w:val="24"/>
        </w:rPr>
        <w:t>do</w:t>
      </w:r>
      <w:r w:rsidR="00782EA4" w:rsidRPr="00BA7818">
        <w:rPr>
          <w:sz w:val="24"/>
          <w:szCs w:val="24"/>
        </w:rPr>
        <w:t xml:space="preserve"> </w:t>
      </w:r>
      <w:r w:rsidRPr="00BA7818">
        <w:rPr>
          <w:sz w:val="24"/>
          <w:szCs w:val="24"/>
        </w:rPr>
        <w:t>los aspe</w:t>
      </w:r>
      <w:r w:rsidR="000E64CD" w:rsidRPr="00BA7818">
        <w:rPr>
          <w:sz w:val="24"/>
          <w:szCs w:val="24"/>
        </w:rPr>
        <w:t>c</w:t>
      </w:r>
      <w:r w:rsidRPr="00BA7818">
        <w:rPr>
          <w:sz w:val="24"/>
          <w:szCs w:val="24"/>
        </w:rPr>
        <w:t>tos técnicos con</w:t>
      </w:r>
      <w:r w:rsidR="000E64CD" w:rsidRPr="00BA7818">
        <w:rPr>
          <w:sz w:val="24"/>
          <w:szCs w:val="24"/>
        </w:rPr>
        <w:t xml:space="preserve"> la </w:t>
      </w:r>
      <w:r w:rsidR="00D90979" w:rsidRPr="00BA7818">
        <w:rPr>
          <w:sz w:val="24"/>
          <w:szCs w:val="24"/>
        </w:rPr>
        <w:t>División de Fomento e Industria</w:t>
      </w:r>
      <w:r w:rsidRPr="00BA7818">
        <w:rPr>
          <w:sz w:val="24"/>
          <w:szCs w:val="24"/>
        </w:rPr>
        <w:t xml:space="preserve">, para posteriormente ser presentado a validación ante </w:t>
      </w:r>
      <w:r w:rsidR="000F6A6E" w:rsidRPr="00BA7818">
        <w:rPr>
          <w:sz w:val="24"/>
          <w:szCs w:val="24"/>
        </w:rPr>
        <w:t>el D</w:t>
      </w:r>
      <w:r w:rsidR="009C09D7" w:rsidRPr="00BA7818">
        <w:rPr>
          <w:sz w:val="24"/>
          <w:szCs w:val="24"/>
        </w:rPr>
        <w:t>epartamento</w:t>
      </w:r>
      <w:r w:rsidR="000F6A6E" w:rsidRPr="00BA7818">
        <w:rPr>
          <w:sz w:val="24"/>
          <w:szCs w:val="24"/>
        </w:rPr>
        <w:t xml:space="preserve"> de Comun</w:t>
      </w:r>
      <w:r w:rsidR="000E64CD" w:rsidRPr="00BA7818">
        <w:rPr>
          <w:sz w:val="24"/>
          <w:szCs w:val="24"/>
        </w:rPr>
        <w:t>icaciones</w:t>
      </w:r>
      <w:r w:rsidR="00AB60C1" w:rsidRPr="00BA7818">
        <w:rPr>
          <w:sz w:val="24"/>
          <w:szCs w:val="24"/>
        </w:rPr>
        <w:t xml:space="preserve"> </w:t>
      </w:r>
      <w:r w:rsidRPr="00BA7818">
        <w:rPr>
          <w:sz w:val="24"/>
          <w:szCs w:val="24"/>
        </w:rPr>
        <w:t>del Gobierno Regional de Tarapacá, debiendo incorporar las observaciones que pueda indicar dicho departamento.</w:t>
      </w:r>
      <w:r w:rsidR="00A24C45" w:rsidRPr="004D3576">
        <w:rPr>
          <w:sz w:val="24"/>
          <w:szCs w:val="24"/>
        </w:rPr>
        <w:t xml:space="preserve"> </w:t>
      </w:r>
    </w:p>
    <w:p w14:paraId="636B63A0" w14:textId="77777777" w:rsidR="0029686D" w:rsidRPr="008D1A45" w:rsidRDefault="0029686D" w:rsidP="0029686D">
      <w:pPr>
        <w:pStyle w:val="Prrafodelista"/>
        <w:spacing w:after="0" w:line="240" w:lineRule="auto"/>
        <w:ind w:left="2160"/>
        <w:jc w:val="both"/>
        <w:rPr>
          <w:sz w:val="24"/>
          <w:szCs w:val="24"/>
        </w:rPr>
      </w:pPr>
    </w:p>
    <w:p w14:paraId="3EF5C702" w14:textId="777F8373" w:rsidR="00551383" w:rsidRPr="00AB60C1" w:rsidRDefault="00A24C45" w:rsidP="00C859C5">
      <w:pPr>
        <w:pStyle w:val="Prrafodelista"/>
        <w:numPr>
          <w:ilvl w:val="0"/>
          <w:numId w:val="17"/>
        </w:numPr>
        <w:spacing w:after="0" w:line="240" w:lineRule="auto"/>
        <w:jc w:val="both"/>
        <w:rPr>
          <w:rFonts w:cstheme="minorHAnsi"/>
          <w:sz w:val="24"/>
          <w:szCs w:val="24"/>
        </w:rPr>
      </w:pPr>
      <w:r w:rsidRPr="00AB60C1">
        <w:rPr>
          <w:rFonts w:cstheme="minorHAnsi"/>
          <w:b/>
          <w:sz w:val="24"/>
          <w:szCs w:val="24"/>
          <w:u w:val="single"/>
        </w:rPr>
        <w:t>Informar ajuste de</w:t>
      </w:r>
      <w:r w:rsidR="00B96B96" w:rsidRPr="00AB60C1">
        <w:rPr>
          <w:rFonts w:cstheme="minorHAnsi"/>
          <w:b/>
          <w:sz w:val="24"/>
          <w:szCs w:val="24"/>
          <w:u w:val="single"/>
        </w:rPr>
        <w:t>l</w:t>
      </w:r>
      <w:r w:rsidRPr="00AB60C1">
        <w:rPr>
          <w:rFonts w:cstheme="minorHAnsi"/>
          <w:b/>
          <w:sz w:val="24"/>
          <w:szCs w:val="24"/>
          <w:u w:val="single"/>
        </w:rPr>
        <w:t xml:space="preserve"> </w:t>
      </w:r>
      <w:r w:rsidR="00F010BF" w:rsidRPr="00AB60C1">
        <w:rPr>
          <w:rFonts w:cstheme="minorHAnsi"/>
          <w:b/>
          <w:sz w:val="24"/>
          <w:szCs w:val="24"/>
          <w:u w:val="single"/>
        </w:rPr>
        <w:t>Programa</w:t>
      </w:r>
      <w:r w:rsidR="00042503" w:rsidRPr="00AB60C1">
        <w:rPr>
          <w:rFonts w:cstheme="minorHAnsi"/>
          <w:b/>
          <w:sz w:val="24"/>
          <w:szCs w:val="24"/>
          <w:u w:val="single"/>
        </w:rPr>
        <w:t xml:space="preserve"> de Trabajo</w:t>
      </w:r>
      <w:r w:rsidRPr="00AB60C1">
        <w:rPr>
          <w:rFonts w:cstheme="minorHAnsi"/>
          <w:b/>
          <w:sz w:val="24"/>
          <w:szCs w:val="24"/>
          <w:u w:val="single"/>
        </w:rPr>
        <w:t>:</w:t>
      </w:r>
      <w:r w:rsidRPr="00AB60C1">
        <w:rPr>
          <w:rFonts w:cstheme="minorHAnsi"/>
          <w:sz w:val="24"/>
          <w:szCs w:val="24"/>
        </w:rPr>
        <w:t xml:space="preserve"> Dado el inicio de actividades del proyecto</w:t>
      </w:r>
      <w:r w:rsidR="00B96B96" w:rsidRPr="00AB60C1">
        <w:rPr>
          <w:rFonts w:cstheme="minorHAnsi"/>
          <w:sz w:val="24"/>
          <w:szCs w:val="24"/>
        </w:rPr>
        <w:t xml:space="preserve"> y en caso de ser</w:t>
      </w:r>
      <w:r w:rsidRPr="00AB60C1">
        <w:rPr>
          <w:rFonts w:cstheme="minorHAnsi"/>
          <w:sz w:val="24"/>
          <w:szCs w:val="24"/>
        </w:rPr>
        <w:t xml:space="preserve"> necesario</w:t>
      </w:r>
      <w:r w:rsidR="00B96B96" w:rsidRPr="00AB60C1">
        <w:rPr>
          <w:rFonts w:cstheme="minorHAnsi"/>
          <w:sz w:val="24"/>
          <w:szCs w:val="24"/>
        </w:rPr>
        <w:t>, se deberá</w:t>
      </w:r>
      <w:r w:rsidRPr="00AB60C1">
        <w:rPr>
          <w:rFonts w:cstheme="minorHAnsi"/>
          <w:sz w:val="24"/>
          <w:szCs w:val="24"/>
        </w:rPr>
        <w:t xml:space="preserve"> ajustar y actualizar el </w:t>
      </w:r>
      <w:r w:rsidR="00F010BF" w:rsidRPr="00AB60C1">
        <w:rPr>
          <w:rFonts w:cstheme="minorHAnsi"/>
          <w:sz w:val="24"/>
          <w:szCs w:val="24"/>
        </w:rPr>
        <w:t>programa</w:t>
      </w:r>
      <w:r w:rsidR="00042503" w:rsidRPr="00AB60C1">
        <w:rPr>
          <w:rFonts w:cstheme="minorHAnsi"/>
          <w:sz w:val="24"/>
          <w:szCs w:val="24"/>
        </w:rPr>
        <w:t xml:space="preserve"> de trabajo</w:t>
      </w:r>
      <w:r w:rsidRPr="00AB60C1">
        <w:rPr>
          <w:rFonts w:cstheme="minorHAnsi"/>
          <w:sz w:val="24"/>
          <w:szCs w:val="24"/>
        </w:rPr>
        <w:t>. Lo anterior, se establece dado que la ejecución comienza efectivamente en periodos y entornos distintos a lo planificado al momento de postular la iniciativa.</w:t>
      </w:r>
      <w:r w:rsidR="00565C2F" w:rsidRPr="00AB60C1">
        <w:rPr>
          <w:rFonts w:cstheme="minorHAnsi"/>
          <w:sz w:val="24"/>
          <w:szCs w:val="24"/>
        </w:rPr>
        <w:t xml:space="preserve"> Esta actualización </w:t>
      </w:r>
      <w:r w:rsidR="002778C0" w:rsidRPr="00AB60C1">
        <w:rPr>
          <w:rFonts w:cstheme="minorHAnsi"/>
          <w:sz w:val="24"/>
          <w:szCs w:val="24"/>
        </w:rPr>
        <w:t xml:space="preserve">se podrá realizar hasta el primer trimestre de la iniciativa y </w:t>
      </w:r>
      <w:r w:rsidR="00565C2F" w:rsidRPr="00AB60C1">
        <w:rPr>
          <w:rFonts w:cstheme="minorHAnsi"/>
          <w:sz w:val="24"/>
          <w:szCs w:val="24"/>
        </w:rPr>
        <w:t>no podrá</w:t>
      </w:r>
      <w:r w:rsidR="009B6AB4" w:rsidRPr="00AB60C1">
        <w:rPr>
          <w:rFonts w:cstheme="minorHAnsi"/>
          <w:sz w:val="24"/>
          <w:szCs w:val="24"/>
        </w:rPr>
        <w:t xml:space="preserve"> significar</w:t>
      </w:r>
      <w:r w:rsidR="00611E93" w:rsidRPr="00AB60C1">
        <w:rPr>
          <w:rFonts w:cstheme="minorHAnsi"/>
          <w:sz w:val="24"/>
          <w:szCs w:val="24"/>
        </w:rPr>
        <w:t xml:space="preserve">, en ningún caso, </w:t>
      </w:r>
      <w:r w:rsidR="009B6AB4" w:rsidRPr="00AB60C1">
        <w:rPr>
          <w:rFonts w:cstheme="minorHAnsi"/>
          <w:sz w:val="24"/>
          <w:szCs w:val="24"/>
        </w:rPr>
        <w:t>una modificación de los componentes.</w:t>
      </w:r>
    </w:p>
    <w:p w14:paraId="6EB19AED" w14:textId="77777777" w:rsidR="00A24C45" w:rsidRPr="008D1A45" w:rsidRDefault="00A24C45" w:rsidP="00A03522">
      <w:pPr>
        <w:spacing w:after="0" w:line="240" w:lineRule="auto"/>
        <w:jc w:val="both"/>
        <w:rPr>
          <w:rFonts w:cstheme="minorHAnsi"/>
          <w:b/>
          <w:sz w:val="24"/>
          <w:szCs w:val="24"/>
        </w:rPr>
      </w:pPr>
    </w:p>
    <w:p w14:paraId="2E916E82" w14:textId="2AD2DE44" w:rsidR="00595233" w:rsidRPr="008D1A45" w:rsidRDefault="00A24C45" w:rsidP="00595233">
      <w:pPr>
        <w:pStyle w:val="Prrafodelista"/>
        <w:numPr>
          <w:ilvl w:val="2"/>
          <w:numId w:val="2"/>
        </w:numPr>
        <w:spacing w:after="0" w:line="240" w:lineRule="auto"/>
        <w:jc w:val="both"/>
        <w:rPr>
          <w:rFonts w:cstheme="minorHAnsi"/>
          <w:b/>
          <w:sz w:val="24"/>
          <w:szCs w:val="24"/>
        </w:rPr>
      </w:pPr>
      <w:r w:rsidRPr="008D1A45">
        <w:rPr>
          <w:rFonts w:cstheme="minorHAnsi"/>
          <w:b/>
          <w:sz w:val="24"/>
          <w:szCs w:val="24"/>
        </w:rPr>
        <w:t xml:space="preserve">Informe de avance </w:t>
      </w:r>
      <w:r w:rsidR="00663403">
        <w:rPr>
          <w:rFonts w:cstheme="minorHAnsi"/>
          <w:b/>
          <w:sz w:val="24"/>
          <w:szCs w:val="24"/>
        </w:rPr>
        <w:t>Técnico</w:t>
      </w:r>
    </w:p>
    <w:p w14:paraId="1C49472C" w14:textId="5D8F0962" w:rsidR="002C734C" w:rsidRPr="00AB60C1" w:rsidRDefault="002C734C" w:rsidP="0D0DBEEF">
      <w:pPr>
        <w:spacing w:line="240" w:lineRule="auto"/>
        <w:ind w:left="708"/>
        <w:jc w:val="both"/>
        <w:rPr>
          <w:sz w:val="24"/>
          <w:szCs w:val="24"/>
        </w:rPr>
      </w:pPr>
      <w:r w:rsidRPr="008D1A45">
        <w:rPr>
          <w:sz w:val="24"/>
          <w:szCs w:val="24"/>
        </w:rPr>
        <w:t>La entidad ejecutora deberá informar al Gobierno Regional de Tarapacá, con una periodicidad trimestral, los avances del proyecto respecto al cumplimiento de l</w:t>
      </w:r>
      <w:r w:rsidR="002778C0">
        <w:rPr>
          <w:sz w:val="24"/>
          <w:szCs w:val="24"/>
        </w:rPr>
        <w:t xml:space="preserve">os objetivos, productos y </w:t>
      </w:r>
      <w:r w:rsidRPr="008D1A45">
        <w:rPr>
          <w:sz w:val="24"/>
          <w:szCs w:val="24"/>
        </w:rPr>
        <w:t xml:space="preserve">actividades comprometidas </w:t>
      </w:r>
      <w:r w:rsidR="002778C0">
        <w:rPr>
          <w:sz w:val="24"/>
          <w:szCs w:val="24"/>
        </w:rPr>
        <w:t xml:space="preserve">en el </w:t>
      </w:r>
      <w:r w:rsidRPr="008D1A45">
        <w:rPr>
          <w:sz w:val="24"/>
          <w:szCs w:val="24"/>
        </w:rPr>
        <w:t>proyecto</w:t>
      </w:r>
      <w:r w:rsidR="00586DA9" w:rsidRPr="008D1A45">
        <w:rPr>
          <w:sz w:val="24"/>
          <w:szCs w:val="24"/>
        </w:rPr>
        <w:t xml:space="preserve">. </w:t>
      </w:r>
      <w:r w:rsidRPr="008D1A45">
        <w:rPr>
          <w:sz w:val="24"/>
          <w:szCs w:val="24"/>
        </w:rPr>
        <w:t xml:space="preserve">Para esto, la Entidad Ejecutora deberá utilizar el </w:t>
      </w:r>
      <w:r w:rsidRPr="008D1A45">
        <w:rPr>
          <w:b/>
          <w:bCs/>
          <w:i/>
          <w:iCs/>
          <w:sz w:val="24"/>
          <w:szCs w:val="24"/>
        </w:rPr>
        <w:t>Informe de</w:t>
      </w:r>
      <w:r w:rsidRPr="008D1A45">
        <w:rPr>
          <w:sz w:val="24"/>
          <w:szCs w:val="24"/>
        </w:rPr>
        <w:t xml:space="preserve"> </w:t>
      </w:r>
      <w:r w:rsidRPr="008D1A45">
        <w:rPr>
          <w:b/>
          <w:bCs/>
          <w:i/>
          <w:iCs/>
          <w:sz w:val="24"/>
          <w:szCs w:val="24"/>
        </w:rPr>
        <w:t>Avance Técnico (Anexo</w:t>
      </w:r>
      <w:r w:rsidR="00645253" w:rsidRPr="008D1A45">
        <w:rPr>
          <w:b/>
          <w:bCs/>
          <w:i/>
          <w:iCs/>
          <w:sz w:val="24"/>
          <w:szCs w:val="24"/>
        </w:rPr>
        <w:t xml:space="preserve"> </w:t>
      </w:r>
      <w:r w:rsidR="00DA45CE" w:rsidRPr="008D1A45">
        <w:rPr>
          <w:b/>
          <w:bCs/>
          <w:i/>
          <w:iCs/>
          <w:sz w:val="24"/>
          <w:szCs w:val="24"/>
        </w:rPr>
        <w:t>1</w:t>
      </w:r>
      <w:r w:rsidR="004D3535" w:rsidRPr="008D1A45">
        <w:rPr>
          <w:b/>
          <w:bCs/>
          <w:i/>
          <w:iCs/>
          <w:sz w:val="24"/>
          <w:szCs w:val="24"/>
        </w:rPr>
        <w:t xml:space="preserve"> del </w:t>
      </w:r>
      <w:r w:rsidR="004D3535" w:rsidRPr="00AB60C1">
        <w:rPr>
          <w:b/>
          <w:bCs/>
          <w:i/>
          <w:iCs/>
          <w:sz w:val="24"/>
          <w:szCs w:val="24"/>
        </w:rPr>
        <w:t>presente manual</w:t>
      </w:r>
      <w:r w:rsidR="00AB60C1" w:rsidRPr="00AB60C1">
        <w:rPr>
          <w:b/>
          <w:bCs/>
          <w:i/>
          <w:iCs/>
          <w:sz w:val="24"/>
          <w:szCs w:val="24"/>
        </w:rPr>
        <w:t>).</w:t>
      </w:r>
      <w:r w:rsidRPr="00AB60C1">
        <w:rPr>
          <w:color w:val="FF0000"/>
          <w:sz w:val="24"/>
          <w:szCs w:val="24"/>
        </w:rPr>
        <w:t xml:space="preserve"> </w:t>
      </w:r>
    </w:p>
    <w:p w14:paraId="0F753608" w14:textId="65585A9B" w:rsidR="00446FFB" w:rsidRPr="008D1A45" w:rsidRDefault="00446FFB" w:rsidP="0D0DBEEF">
      <w:pPr>
        <w:spacing w:line="240" w:lineRule="auto"/>
        <w:ind w:left="708"/>
        <w:jc w:val="both"/>
        <w:rPr>
          <w:sz w:val="24"/>
          <w:szCs w:val="24"/>
        </w:rPr>
      </w:pPr>
      <w:r w:rsidRPr="00AB60C1">
        <w:rPr>
          <w:sz w:val="24"/>
          <w:szCs w:val="24"/>
        </w:rPr>
        <w:t xml:space="preserve">Sin perjuicio a lo anterior, la entidad ejecutora podrá solicitar la excepción de entrega </w:t>
      </w:r>
      <w:r w:rsidR="00284990" w:rsidRPr="00AB60C1">
        <w:rPr>
          <w:sz w:val="24"/>
          <w:szCs w:val="24"/>
        </w:rPr>
        <w:t>d</w:t>
      </w:r>
      <w:r w:rsidRPr="00AB60C1">
        <w:rPr>
          <w:sz w:val="24"/>
          <w:szCs w:val="24"/>
        </w:rPr>
        <w:t>e</w:t>
      </w:r>
      <w:r w:rsidR="0046357A" w:rsidRPr="00AB60C1">
        <w:rPr>
          <w:sz w:val="24"/>
          <w:szCs w:val="24"/>
        </w:rPr>
        <w:t xml:space="preserve">l </w:t>
      </w:r>
      <w:r w:rsidR="00703A8D" w:rsidRPr="00AB60C1">
        <w:rPr>
          <w:sz w:val="24"/>
          <w:szCs w:val="24"/>
        </w:rPr>
        <w:t>informe de avance técnico</w:t>
      </w:r>
      <w:r w:rsidR="002778C0" w:rsidRPr="00AB60C1">
        <w:rPr>
          <w:sz w:val="24"/>
          <w:szCs w:val="24"/>
        </w:rPr>
        <w:t xml:space="preserve"> en la periodicidad que </w:t>
      </w:r>
      <w:r w:rsidR="002D4C75" w:rsidRPr="00AB60C1">
        <w:rPr>
          <w:sz w:val="24"/>
          <w:szCs w:val="24"/>
        </w:rPr>
        <w:t xml:space="preserve">corresponda </w:t>
      </w:r>
      <w:r w:rsidR="002778C0" w:rsidRPr="00AB60C1">
        <w:rPr>
          <w:sz w:val="24"/>
          <w:szCs w:val="24"/>
        </w:rPr>
        <w:t xml:space="preserve">(trimestre) </w:t>
      </w:r>
      <w:r w:rsidR="002D4C75" w:rsidRPr="00AB60C1">
        <w:rPr>
          <w:sz w:val="24"/>
          <w:szCs w:val="24"/>
        </w:rPr>
        <w:t>a</w:t>
      </w:r>
      <w:r w:rsidR="00F842DD" w:rsidRPr="00AB60C1">
        <w:rPr>
          <w:sz w:val="24"/>
          <w:szCs w:val="24"/>
        </w:rPr>
        <w:t>l avance del proyecto</w:t>
      </w:r>
      <w:r w:rsidR="00703A8D" w:rsidRPr="00AB60C1">
        <w:rPr>
          <w:sz w:val="24"/>
          <w:szCs w:val="24"/>
        </w:rPr>
        <w:t xml:space="preserve">, mediante correo electrónico y/o carta </w:t>
      </w:r>
      <w:r w:rsidR="002378D4" w:rsidRPr="00AB60C1">
        <w:rPr>
          <w:sz w:val="24"/>
          <w:szCs w:val="24"/>
        </w:rPr>
        <w:t>debidamente fundamentada dirigida al Gobierno Regional de Tarapacá.</w:t>
      </w:r>
      <w:r w:rsidR="00703A8D">
        <w:rPr>
          <w:sz w:val="24"/>
          <w:szCs w:val="24"/>
        </w:rPr>
        <w:t xml:space="preserve"> </w:t>
      </w:r>
    </w:p>
    <w:p w14:paraId="423C2393" w14:textId="6EC0A80D" w:rsidR="002C734C" w:rsidRPr="008D1A45" w:rsidRDefault="002C734C" w:rsidP="0D0DBEEF">
      <w:pPr>
        <w:spacing w:line="240" w:lineRule="auto"/>
        <w:ind w:left="708"/>
        <w:jc w:val="both"/>
        <w:rPr>
          <w:sz w:val="24"/>
          <w:szCs w:val="24"/>
        </w:rPr>
      </w:pPr>
      <w:r w:rsidRPr="008D1A45">
        <w:rPr>
          <w:sz w:val="24"/>
          <w:szCs w:val="24"/>
        </w:rPr>
        <w:t xml:space="preserve">Los informes técnicos emitidos por el ejecutor </w:t>
      </w:r>
      <w:r w:rsidR="008A71A6" w:rsidRPr="008D1A45">
        <w:rPr>
          <w:sz w:val="24"/>
          <w:szCs w:val="24"/>
        </w:rPr>
        <w:t xml:space="preserve">y sus anexos </w:t>
      </w:r>
      <w:r w:rsidRPr="008D1A45">
        <w:rPr>
          <w:sz w:val="24"/>
          <w:szCs w:val="24"/>
        </w:rPr>
        <w:t>deberán ser remitidos</w:t>
      </w:r>
      <w:r w:rsidR="008A71A6" w:rsidRPr="008D1A45">
        <w:rPr>
          <w:sz w:val="24"/>
          <w:szCs w:val="24"/>
        </w:rPr>
        <w:t xml:space="preserve"> digitalmente</w:t>
      </w:r>
      <w:r w:rsidRPr="008D1A45">
        <w:rPr>
          <w:sz w:val="24"/>
          <w:szCs w:val="24"/>
        </w:rPr>
        <w:t xml:space="preserve"> mediante documento conductor </w:t>
      </w:r>
      <w:r w:rsidR="00876727" w:rsidRPr="008D1A45">
        <w:rPr>
          <w:sz w:val="24"/>
          <w:szCs w:val="24"/>
        </w:rPr>
        <w:t xml:space="preserve">dirigido </w:t>
      </w:r>
      <w:r w:rsidRPr="008D1A45">
        <w:rPr>
          <w:sz w:val="24"/>
          <w:szCs w:val="24"/>
        </w:rPr>
        <w:t xml:space="preserve">a nombre del </w:t>
      </w:r>
      <w:r w:rsidR="00AA14CF" w:rsidRPr="008D1A45">
        <w:rPr>
          <w:b/>
          <w:bCs/>
          <w:sz w:val="24"/>
          <w:szCs w:val="24"/>
        </w:rPr>
        <w:t>Gobernador</w:t>
      </w:r>
      <w:r w:rsidRPr="008D1A45">
        <w:rPr>
          <w:b/>
          <w:bCs/>
          <w:sz w:val="24"/>
          <w:szCs w:val="24"/>
        </w:rPr>
        <w:t xml:space="preserve"> Regional de Tarapacá con atención a la División de </w:t>
      </w:r>
      <w:r w:rsidR="00AC1337" w:rsidRPr="008D1A45">
        <w:rPr>
          <w:b/>
          <w:bCs/>
          <w:sz w:val="24"/>
          <w:szCs w:val="24"/>
        </w:rPr>
        <w:t>Fomento</w:t>
      </w:r>
      <w:r w:rsidRPr="008D1A45">
        <w:rPr>
          <w:b/>
          <w:bCs/>
          <w:sz w:val="24"/>
          <w:szCs w:val="24"/>
        </w:rPr>
        <w:t xml:space="preserve"> </w:t>
      </w:r>
      <w:r w:rsidR="00AC1337" w:rsidRPr="008D1A45">
        <w:rPr>
          <w:b/>
          <w:bCs/>
          <w:sz w:val="24"/>
          <w:szCs w:val="24"/>
        </w:rPr>
        <w:t xml:space="preserve">e Industria </w:t>
      </w:r>
      <w:r w:rsidRPr="008D1A45">
        <w:rPr>
          <w:b/>
          <w:bCs/>
          <w:sz w:val="24"/>
          <w:szCs w:val="24"/>
        </w:rPr>
        <w:t>(</w:t>
      </w:r>
      <w:r w:rsidR="00C82775" w:rsidRPr="008D1A45">
        <w:rPr>
          <w:b/>
          <w:bCs/>
          <w:sz w:val="24"/>
          <w:szCs w:val="24"/>
        </w:rPr>
        <w:t>DIFOI</w:t>
      </w:r>
      <w:r w:rsidRPr="008D1A45">
        <w:rPr>
          <w:b/>
          <w:bCs/>
          <w:sz w:val="24"/>
          <w:szCs w:val="24"/>
        </w:rPr>
        <w:t>)</w:t>
      </w:r>
      <w:r w:rsidRPr="008D1A45">
        <w:rPr>
          <w:sz w:val="24"/>
          <w:szCs w:val="24"/>
        </w:rPr>
        <w:t xml:space="preserve"> debiendo ser </w:t>
      </w:r>
      <w:r w:rsidR="008A71A6" w:rsidRPr="008D1A45">
        <w:rPr>
          <w:sz w:val="24"/>
          <w:szCs w:val="24"/>
        </w:rPr>
        <w:t>enviados</w:t>
      </w:r>
      <w:r w:rsidRPr="008D1A45">
        <w:rPr>
          <w:sz w:val="24"/>
          <w:szCs w:val="24"/>
        </w:rPr>
        <w:t xml:space="preserve"> </w:t>
      </w:r>
      <w:r w:rsidR="008A71A6" w:rsidRPr="008D1A45">
        <w:rPr>
          <w:sz w:val="24"/>
          <w:szCs w:val="24"/>
        </w:rPr>
        <w:t>a</w:t>
      </w:r>
      <w:r w:rsidRPr="008D1A45">
        <w:rPr>
          <w:sz w:val="24"/>
          <w:szCs w:val="24"/>
        </w:rPr>
        <w:t xml:space="preserve"> la </w:t>
      </w:r>
      <w:r w:rsidR="008A71A6" w:rsidRPr="008D1A45">
        <w:rPr>
          <w:sz w:val="24"/>
          <w:szCs w:val="24"/>
        </w:rPr>
        <w:t xml:space="preserve">casilla de </w:t>
      </w:r>
      <w:hyperlink r:id="rId10">
        <w:r w:rsidR="000878D4" w:rsidRPr="008D1A45">
          <w:rPr>
            <w:rStyle w:val="Hipervnculo"/>
            <w:b/>
            <w:bCs/>
            <w:sz w:val="24"/>
            <w:szCs w:val="24"/>
          </w:rPr>
          <w:t>oficinadepartes@goretarapaca.gov.cl</w:t>
        </w:r>
      </w:hyperlink>
      <w:r w:rsidR="000878D4" w:rsidRPr="008D1A45">
        <w:rPr>
          <w:sz w:val="24"/>
          <w:szCs w:val="24"/>
        </w:rPr>
        <w:t>,</w:t>
      </w:r>
      <w:r w:rsidR="000878D4" w:rsidRPr="008D1A45">
        <w:rPr>
          <w:b/>
          <w:bCs/>
          <w:sz w:val="24"/>
          <w:szCs w:val="24"/>
        </w:rPr>
        <w:t xml:space="preserve"> </w:t>
      </w:r>
      <w:r w:rsidR="000878D4" w:rsidRPr="008D1A45">
        <w:rPr>
          <w:sz w:val="24"/>
          <w:szCs w:val="24"/>
        </w:rPr>
        <w:t>con copia al profesional DIFOI a cargo de la supervisión técnica</w:t>
      </w:r>
      <w:r w:rsidRPr="008D1A45">
        <w:rPr>
          <w:sz w:val="24"/>
          <w:szCs w:val="24"/>
        </w:rPr>
        <w:t>.</w:t>
      </w:r>
    </w:p>
    <w:p w14:paraId="182D87E9" w14:textId="3A7664C4" w:rsidR="002C734C" w:rsidRDefault="00234C1B" w:rsidP="4830773F">
      <w:pPr>
        <w:spacing w:after="0" w:line="240" w:lineRule="auto"/>
        <w:ind w:left="720"/>
        <w:jc w:val="both"/>
        <w:rPr>
          <w:sz w:val="24"/>
          <w:szCs w:val="24"/>
        </w:rPr>
      </w:pPr>
      <w:r w:rsidRPr="008D1A45">
        <w:rPr>
          <w:sz w:val="24"/>
          <w:szCs w:val="24"/>
        </w:rPr>
        <w:t xml:space="preserve">La </w:t>
      </w:r>
      <w:r w:rsidR="00D82399" w:rsidRPr="008D1A45">
        <w:rPr>
          <w:sz w:val="24"/>
          <w:szCs w:val="24"/>
        </w:rPr>
        <w:t>no</w:t>
      </w:r>
      <w:r w:rsidR="00E07219" w:rsidRPr="008D1A45">
        <w:rPr>
          <w:sz w:val="24"/>
          <w:szCs w:val="24"/>
        </w:rPr>
        <w:t xml:space="preserve"> presentación</w:t>
      </w:r>
      <w:r w:rsidRPr="008D1A45">
        <w:rPr>
          <w:sz w:val="24"/>
          <w:szCs w:val="24"/>
        </w:rPr>
        <w:t xml:space="preserve"> de estos informes</w:t>
      </w:r>
      <w:r w:rsidR="00E07219" w:rsidRPr="008D1A45">
        <w:rPr>
          <w:sz w:val="24"/>
          <w:szCs w:val="24"/>
        </w:rPr>
        <w:t xml:space="preserve"> será </w:t>
      </w:r>
      <w:r w:rsidR="006E58DD" w:rsidRPr="008D1A45">
        <w:rPr>
          <w:sz w:val="24"/>
          <w:szCs w:val="24"/>
        </w:rPr>
        <w:t>motivo</w:t>
      </w:r>
      <w:r w:rsidR="004C7FFC" w:rsidRPr="008D1A45">
        <w:rPr>
          <w:sz w:val="24"/>
          <w:szCs w:val="24"/>
        </w:rPr>
        <w:t xml:space="preserve"> suficiente</w:t>
      </w:r>
      <w:r w:rsidR="00E07219" w:rsidRPr="008D1A45">
        <w:rPr>
          <w:sz w:val="24"/>
          <w:szCs w:val="24"/>
        </w:rPr>
        <w:t xml:space="preserve"> para </w:t>
      </w:r>
      <w:r w:rsidR="007900C1" w:rsidRPr="008D1A45">
        <w:rPr>
          <w:sz w:val="24"/>
          <w:szCs w:val="24"/>
        </w:rPr>
        <w:t>que la División de Presupuesto e Inversión Regional no dé curso a</w:t>
      </w:r>
      <w:r w:rsidR="00E07219" w:rsidRPr="008D1A45">
        <w:rPr>
          <w:sz w:val="24"/>
          <w:szCs w:val="24"/>
        </w:rPr>
        <w:t xml:space="preserve"> la entrega de </w:t>
      </w:r>
      <w:r w:rsidR="003C28F4" w:rsidRPr="008D1A45">
        <w:rPr>
          <w:sz w:val="24"/>
          <w:szCs w:val="24"/>
        </w:rPr>
        <w:t xml:space="preserve">futuras remesas </w:t>
      </w:r>
      <w:r w:rsidR="00862B31" w:rsidRPr="008D1A45">
        <w:rPr>
          <w:sz w:val="24"/>
          <w:szCs w:val="24"/>
        </w:rPr>
        <w:t xml:space="preserve">mientras </w:t>
      </w:r>
      <w:r w:rsidR="007900C1" w:rsidRPr="008D1A45">
        <w:rPr>
          <w:sz w:val="24"/>
          <w:szCs w:val="24"/>
        </w:rPr>
        <w:t>la División de Fomento e Industria</w:t>
      </w:r>
      <w:r w:rsidR="00862B31" w:rsidRPr="008D1A45">
        <w:rPr>
          <w:sz w:val="24"/>
          <w:szCs w:val="24"/>
        </w:rPr>
        <w:t xml:space="preserve"> no</w:t>
      </w:r>
      <w:r w:rsidR="007900C1" w:rsidRPr="008D1A45">
        <w:rPr>
          <w:sz w:val="24"/>
          <w:szCs w:val="24"/>
        </w:rPr>
        <w:t xml:space="preserve"> informe que la Entidad Ejecutora </w:t>
      </w:r>
      <w:r w:rsidR="00862B31" w:rsidRPr="008D1A45">
        <w:rPr>
          <w:sz w:val="24"/>
          <w:szCs w:val="24"/>
        </w:rPr>
        <w:t>ha regularizado dicha situación</w:t>
      </w:r>
      <w:r w:rsidR="007900C1" w:rsidRPr="008D1A45">
        <w:rPr>
          <w:sz w:val="24"/>
          <w:szCs w:val="24"/>
        </w:rPr>
        <w:t>.</w:t>
      </w:r>
    </w:p>
    <w:p w14:paraId="63231C6B" w14:textId="77777777" w:rsidR="002378D4" w:rsidRDefault="002378D4" w:rsidP="4830773F">
      <w:pPr>
        <w:spacing w:after="0" w:line="240" w:lineRule="auto"/>
        <w:ind w:left="720"/>
        <w:jc w:val="both"/>
        <w:rPr>
          <w:b/>
          <w:bCs/>
          <w:sz w:val="24"/>
          <w:szCs w:val="24"/>
        </w:rPr>
      </w:pPr>
    </w:p>
    <w:p w14:paraId="3BA627E9" w14:textId="77777777" w:rsidR="0075625A" w:rsidRPr="008D1A45" w:rsidRDefault="0075625A" w:rsidP="4830773F">
      <w:pPr>
        <w:spacing w:after="0" w:line="240" w:lineRule="auto"/>
        <w:ind w:left="720"/>
        <w:jc w:val="both"/>
        <w:rPr>
          <w:b/>
          <w:bCs/>
          <w:sz w:val="24"/>
          <w:szCs w:val="24"/>
        </w:rPr>
      </w:pPr>
    </w:p>
    <w:p w14:paraId="25C3B064" w14:textId="16AB5244" w:rsidR="002C734C" w:rsidRPr="007C680E" w:rsidRDefault="00D31DCB" w:rsidP="00252264">
      <w:pPr>
        <w:pStyle w:val="Prrafodelista"/>
        <w:numPr>
          <w:ilvl w:val="2"/>
          <w:numId w:val="2"/>
        </w:numPr>
        <w:spacing w:after="0" w:line="240" w:lineRule="auto"/>
        <w:jc w:val="both"/>
        <w:rPr>
          <w:rFonts w:cstheme="minorHAnsi"/>
          <w:b/>
          <w:sz w:val="24"/>
          <w:szCs w:val="24"/>
        </w:rPr>
      </w:pPr>
      <w:r w:rsidRPr="007C680E">
        <w:rPr>
          <w:rFonts w:cstheme="minorHAnsi"/>
          <w:b/>
          <w:sz w:val="24"/>
          <w:szCs w:val="24"/>
        </w:rPr>
        <w:t>P</w:t>
      </w:r>
      <w:r w:rsidR="00287332" w:rsidRPr="007C680E">
        <w:rPr>
          <w:rFonts w:cstheme="minorHAnsi"/>
          <w:b/>
          <w:sz w:val="24"/>
          <w:szCs w:val="24"/>
        </w:rPr>
        <w:t xml:space="preserve">lan de </w:t>
      </w:r>
      <w:r w:rsidRPr="007C680E">
        <w:rPr>
          <w:rFonts w:cstheme="minorHAnsi"/>
          <w:b/>
          <w:sz w:val="24"/>
          <w:szCs w:val="24"/>
        </w:rPr>
        <w:t xml:space="preserve">Trabajo </w:t>
      </w:r>
    </w:p>
    <w:p w14:paraId="7211DFB1" w14:textId="66AA07F7" w:rsidR="00394B9D" w:rsidRPr="007C680E" w:rsidRDefault="002C734C" w:rsidP="00F06EA9">
      <w:pPr>
        <w:spacing w:after="0" w:line="240" w:lineRule="auto"/>
        <w:ind w:left="708"/>
        <w:jc w:val="both"/>
        <w:rPr>
          <w:sz w:val="24"/>
          <w:szCs w:val="24"/>
        </w:rPr>
      </w:pPr>
      <w:r w:rsidRPr="007C680E">
        <w:rPr>
          <w:sz w:val="24"/>
          <w:szCs w:val="24"/>
        </w:rPr>
        <w:t>Incorporad</w:t>
      </w:r>
      <w:r w:rsidR="00CC7CF8" w:rsidRPr="007C680E">
        <w:rPr>
          <w:sz w:val="24"/>
          <w:szCs w:val="24"/>
        </w:rPr>
        <w:t>o</w:t>
      </w:r>
      <w:r w:rsidRPr="007C680E">
        <w:rPr>
          <w:sz w:val="24"/>
          <w:szCs w:val="24"/>
        </w:rPr>
        <w:t xml:space="preserve"> como Anexo en el Informe de Avance Técnico, </w:t>
      </w:r>
      <w:r w:rsidR="005F32D8" w:rsidRPr="007C680E">
        <w:rPr>
          <w:sz w:val="24"/>
          <w:szCs w:val="24"/>
        </w:rPr>
        <w:t>el P</w:t>
      </w:r>
      <w:r w:rsidR="00287332" w:rsidRPr="007C680E">
        <w:rPr>
          <w:sz w:val="24"/>
          <w:szCs w:val="24"/>
        </w:rPr>
        <w:t xml:space="preserve">lan de Trabajo </w:t>
      </w:r>
      <w:r w:rsidR="005F32D8" w:rsidRPr="007C680E">
        <w:rPr>
          <w:sz w:val="24"/>
          <w:szCs w:val="24"/>
        </w:rPr>
        <w:t>del proyecto</w:t>
      </w:r>
      <w:r w:rsidR="00CC7CF8" w:rsidRPr="007C680E">
        <w:rPr>
          <w:sz w:val="24"/>
          <w:szCs w:val="24"/>
        </w:rPr>
        <w:t xml:space="preserve"> </w:t>
      </w:r>
      <w:r w:rsidR="005F32D8" w:rsidRPr="007C680E">
        <w:rPr>
          <w:sz w:val="24"/>
          <w:szCs w:val="24"/>
        </w:rPr>
        <w:t>constituye un</w:t>
      </w:r>
      <w:r w:rsidR="002C5E0D" w:rsidRPr="007C680E">
        <w:rPr>
          <w:sz w:val="24"/>
          <w:szCs w:val="24"/>
        </w:rPr>
        <w:t xml:space="preserve"> </w:t>
      </w:r>
      <w:r w:rsidR="002C5E0D" w:rsidRPr="00266900">
        <w:rPr>
          <w:sz w:val="24"/>
          <w:szCs w:val="24"/>
        </w:rPr>
        <w:t xml:space="preserve">instrumento </w:t>
      </w:r>
      <w:r w:rsidR="006E459E" w:rsidRPr="00266900">
        <w:rPr>
          <w:sz w:val="24"/>
          <w:szCs w:val="24"/>
        </w:rPr>
        <w:t xml:space="preserve">necesario </w:t>
      </w:r>
      <w:r w:rsidR="005F32D8" w:rsidRPr="00266900">
        <w:rPr>
          <w:b/>
          <w:bCs/>
          <w:sz w:val="24"/>
          <w:szCs w:val="24"/>
        </w:rPr>
        <w:t xml:space="preserve">para el </w:t>
      </w:r>
      <w:r w:rsidR="00502482" w:rsidRPr="00266900">
        <w:rPr>
          <w:b/>
          <w:bCs/>
          <w:sz w:val="24"/>
          <w:szCs w:val="24"/>
        </w:rPr>
        <w:t>s</w:t>
      </w:r>
      <w:r w:rsidR="00DA45CE" w:rsidRPr="00266900">
        <w:rPr>
          <w:b/>
          <w:bCs/>
          <w:sz w:val="24"/>
          <w:szCs w:val="24"/>
        </w:rPr>
        <w:t xml:space="preserve">eguimiento de </w:t>
      </w:r>
      <w:r w:rsidR="00CC7CF8" w:rsidRPr="00266900">
        <w:rPr>
          <w:b/>
          <w:bCs/>
          <w:sz w:val="24"/>
          <w:szCs w:val="24"/>
        </w:rPr>
        <w:t>éste</w:t>
      </w:r>
      <w:r w:rsidR="00DA45CE" w:rsidRPr="00266900">
        <w:rPr>
          <w:b/>
          <w:bCs/>
          <w:sz w:val="24"/>
          <w:szCs w:val="24"/>
        </w:rPr>
        <w:t xml:space="preserve">, </w:t>
      </w:r>
      <w:r w:rsidR="00DA45CE" w:rsidRPr="00266900">
        <w:rPr>
          <w:sz w:val="24"/>
          <w:szCs w:val="24"/>
        </w:rPr>
        <w:t>que visualiza el</w:t>
      </w:r>
      <w:r w:rsidRPr="00266900">
        <w:rPr>
          <w:sz w:val="24"/>
          <w:szCs w:val="24"/>
        </w:rPr>
        <w:t xml:space="preserve"> cumplimiento de </w:t>
      </w:r>
      <w:r w:rsidR="00DB6700" w:rsidRPr="00266900">
        <w:rPr>
          <w:sz w:val="24"/>
          <w:szCs w:val="24"/>
        </w:rPr>
        <w:t>Objetivos, P</w:t>
      </w:r>
      <w:r w:rsidRPr="00266900">
        <w:rPr>
          <w:sz w:val="24"/>
          <w:szCs w:val="24"/>
        </w:rPr>
        <w:t>roducto</w:t>
      </w:r>
      <w:r w:rsidR="00B75104" w:rsidRPr="00266900">
        <w:rPr>
          <w:sz w:val="24"/>
          <w:szCs w:val="24"/>
        </w:rPr>
        <w:t>s</w:t>
      </w:r>
      <w:r w:rsidR="006E459E" w:rsidRPr="00266900">
        <w:rPr>
          <w:sz w:val="24"/>
          <w:szCs w:val="24"/>
        </w:rPr>
        <w:t xml:space="preserve"> y </w:t>
      </w:r>
      <w:r w:rsidR="00DB6700" w:rsidRPr="00266900">
        <w:rPr>
          <w:sz w:val="24"/>
          <w:szCs w:val="24"/>
        </w:rPr>
        <w:t xml:space="preserve">actividades, según </w:t>
      </w:r>
      <w:r w:rsidR="0059317C" w:rsidRPr="00266900">
        <w:rPr>
          <w:sz w:val="24"/>
          <w:szCs w:val="24"/>
        </w:rPr>
        <w:t>su</w:t>
      </w:r>
      <w:r w:rsidR="006E459E" w:rsidRPr="00266900">
        <w:rPr>
          <w:sz w:val="24"/>
          <w:szCs w:val="24"/>
        </w:rPr>
        <w:t xml:space="preserve"> avance</w:t>
      </w:r>
      <w:r w:rsidR="0059317C" w:rsidRPr="00266900">
        <w:rPr>
          <w:sz w:val="24"/>
          <w:szCs w:val="24"/>
        </w:rPr>
        <w:t xml:space="preserve"> de acuerdo a lo programado</w:t>
      </w:r>
      <w:r w:rsidR="00F10415" w:rsidRPr="00266900">
        <w:rPr>
          <w:sz w:val="24"/>
          <w:szCs w:val="24"/>
        </w:rPr>
        <w:t xml:space="preserve">, permitiendo a </w:t>
      </w:r>
      <w:r w:rsidRPr="00266900">
        <w:rPr>
          <w:sz w:val="24"/>
          <w:szCs w:val="24"/>
        </w:rPr>
        <w:t xml:space="preserve">la Entidad Ejecutora </w:t>
      </w:r>
      <w:r w:rsidR="00037215" w:rsidRPr="00266900">
        <w:rPr>
          <w:sz w:val="24"/>
          <w:szCs w:val="24"/>
        </w:rPr>
        <w:t>informar el estado actual</w:t>
      </w:r>
      <w:r w:rsidRPr="00266900">
        <w:rPr>
          <w:sz w:val="24"/>
          <w:szCs w:val="24"/>
        </w:rPr>
        <w:t xml:space="preserve"> de los indicadores comprometidos</w:t>
      </w:r>
      <w:r w:rsidR="00037215" w:rsidRPr="00266900">
        <w:rPr>
          <w:sz w:val="24"/>
          <w:szCs w:val="24"/>
        </w:rPr>
        <w:t>, los cuales</w:t>
      </w:r>
      <w:r w:rsidRPr="00266900">
        <w:rPr>
          <w:sz w:val="24"/>
          <w:szCs w:val="24"/>
        </w:rPr>
        <w:t xml:space="preserve"> serán monitoreados por el Gobierno Regional </w:t>
      </w:r>
      <w:r w:rsidR="00F06EA9" w:rsidRPr="00266900">
        <w:rPr>
          <w:sz w:val="24"/>
          <w:szCs w:val="24"/>
        </w:rPr>
        <w:t>en la revisión de los</w:t>
      </w:r>
      <w:r w:rsidRPr="00266900">
        <w:rPr>
          <w:sz w:val="24"/>
          <w:szCs w:val="24"/>
        </w:rPr>
        <w:t xml:space="preserve"> Informe</w:t>
      </w:r>
      <w:r w:rsidR="00F06EA9" w:rsidRPr="00266900">
        <w:rPr>
          <w:sz w:val="24"/>
          <w:szCs w:val="24"/>
        </w:rPr>
        <w:t>s</w:t>
      </w:r>
      <w:r w:rsidRPr="00266900">
        <w:rPr>
          <w:sz w:val="24"/>
          <w:szCs w:val="24"/>
        </w:rPr>
        <w:t xml:space="preserve"> de Avance Técnico, o bien de acuerdo a los requerimientos de información del Gobierno Regional.</w:t>
      </w:r>
    </w:p>
    <w:p w14:paraId="0B883727" w14:textId="6EAB18A4" w:rsidR="002C734C" w:rsidRPr="007C680E" w:rsidRDefault="002C734C" w:rsidP="002C734C">
      <w:pPr>
        <w:spacing w:after="0" w:line="240" w:lineRule="auto"/>
        <w:jc w:val="both"/>
        <w:rPr>
          <w:rFonts w:ascii="Arial" w:hAnsi="Arial" w:cs="Arial"/>
          <w:b/>
          <w:sz w:val="24"/>
          <w:szCs w:val="24"/>
        </w:rPr>
      </w:pPr>
    </w:p>
    <w:p w14:paraId="582C43F5" w14:textId="572FD526" w:rsidR="002C734C" w:rsidRPr="008D1A45" w:rsidRDefault="002C734C" w:rsidP="00595233">
      <w:pPr>
        <w:spacing w:line="240" w:lineRule="auto"/>
        <w:ind w:left="708"/>
        <w:jc w:val="both"/>
        <w:rPr>
          <w:rFonts w:cstheme="minorHAnsi"/>
          <w:sz w:val="24"/>
          <w:szCs w:val="24"/>
        </w:rPr>
      </w:pPr>
      <w:r w:rsidRPr="005400DF">
        <w:rPr>
          <w:rFonts w:cstheme="minorHAnsi"/>
          <w:sz w:val="24"/>
          <w:szCs w:val="24"/>
        </w:rPr>
        <w:t xml:space="preserve">En este caso, </w:t>
      </w:r>
      <w:r w:rsidR="0001791E" w:rsidRPr="005400DF">
        <w:rPr>
          <w:rFonts w:cstheme="minorHAnsi"/>
          <w:sz w:val="24"/>
          <w:szCs w:val="24"/>
        </w:rPr>
        <w:t>el P</w:t>
      </w:r>
      <w:r w:rsidR="000443B6" w:rsidRPr="005400DF">
        <w:rPr>
          <w:rFonts w:cstheme="minorHAnsi"/>
          <w:sz w:val="24"/>
          <w:szCs w:val="24"/>
        </w:rPr>
        <w:t xml:space="preserve">lan de Trabajo </w:t>
      </w:r>
      <w:r w:rsidR="0001791E" w:rsidRPr="005400DF">
        <w:rPr>
          <w:rFonts w:cstheme="minorHAnsi"/>
          <w:sz w:val="24"/>
          <w:szCs w:val="24"/>
        </w:rPr>
        <w:t xml:space="preserve">del proyecto </w:t>
      </w:r>
      <w:r w:rsidRPr="005400DF">
        <w:rPr>
          <w:rFonts w:cstheme="minorHAnsi"/>
          <w:sz w:val="24"/>
          <w:szCs w:val="24"/>
        </w:rPr>
        <w:t xml:space="preserve">debe ser </w:t>
      </w:r>
      <w:r w:rsidR="002142EA" w:rsidRPr="005400DF">
        <w:rPr>
          <w:rFonts w:cstheme="minorHAnsi"/>
          <w:sz w:val="24"/>
          <w:szCs w:val="24"/>
        </w:rPr>
        <w:t>actualizad</w:t>
      </w:r>
      <w:r w:rsidR="000E4353" w:rsidRPr="005400DF">
        <w:rPr>
          <w:rFonts w:cstheme="minorHAnsi"/>
          <w:sz w:val="24"/>
          <w:szCs w:val="24"/>
        </w:rPr>
        <w:t>o</w:t>
      </w:r>
      <w:r w:rsidRPr="005400DF">
        <w:rPr>
          <w:rFonts w:cstheme="minorHAnsi"/>
          <w:sz w:val="24"/>
          <w:szCs w:val="24"/>
        </w:rPr>
        <w:t xml:space="preserve"> </w:t>
      </w:r>
      <w:r w:rsidR="00D85206" w:rsidRPr="005400DF">
        <w:rPr>
          <w:rFonts w:cstheme="minorHAnsi"/>
          <w:sz w:val="24"/>
          <w:szCs w:val="24"/>
        </w:rPr>
        <w:t>por la Entidad Ejecutora en la Etapa de Inicio Técnico del Proyecto</w:t>
      </w:r>
      <w:r w:rsidR="00E81FB4" w:rsidRPr="005400DF">
        <w:rPr>
          <w:rFonts w:cstheme="minorHAnsi"/>
          <w:sz w:val="24"/>
          <w:szCs w:val="24"/>
        </w:rPr>
        <w:t>, sin perjuicio de</w:t>
      </w:r>
      <w:r w:rsidR="0003061A" w:rsidRPr="005400DF">
        <w:rPr>
          <w:rFonts w:cstheme="minorHAnsi"/>
          <w:sz w:val="24"/>
          <w:szCs w:val="24"/>
        </w:rPr>
        <w:t xml:space="preserve"> </w:t>
      </w:r>
      <w:r w:rsidR="00927AE4" w:rsidRPr="005400DF">
        <w:rPr>
          <w:rFonts w:cstheme="minorHAnsi"/>
          <w:sz w:val="24"/>
          <w:szCs w:val="24"/>
        </w:rPr>
        <w:t>eventuales</w:t>
      </w:r>
      <w:r w:rsidR="0003061A" w:rsidRPr="005400DF">
        <w:rPr>
          <w:rFonts w:cstheme="minorHAnsi"/>
          <w:sz w:val="24"/>
          <w:szCs w:val="24"/>
        </w:rPr>
        <w:t xml:space="preserve"> </w:t>
      </w:r>
      <w:r w:rsidR="00927AE4" w:rsidRPr="005400DF">
        <w:rPr>
          <w:rFonts w:cstheme="minorHAnsi"/>
          <w:sz w:val="24"/>
          <w:szCs w:val="24"/>
        </w:rPr>
        <w:t xml:space="preserve">modificaciones que se puedan </w:t>
      </w:r>
      <w:r w:rsidR="00E72F8B" w:rsidRPr="005400DF">
        <w:rPr>
          <w:rFonts w:cstheme="minorHAnsi"/>
          <w:sz w:val="24"/>
          <w:szCs w:val="24"/>
        </w:rPr>
        <w:t xml:space="preserve">realizar con </w:t>
      </w:r>
      <w:r w:rsidR="0003061A" w:rsidRPr="005400DF">
        <w:rPr>
          <w:rFonts w:cstheme="minorHAnsi"/>
          <w:sz w:val="24"/>
          <w:szCs w:val="24"/>
        </w:rPr>
        <w:t>posterior</w:t>
      </w:r>
      <w:r w:rsidR="00E72F8B" w:rsidRPr="005400DF">
        <w:rPr>
          <w:rFonts w:cstheme="minorHAnsi"/>
          <w:sz w:val="24"/>
          <w:szCs w:val="24"/>
        </w:rPr>
        <w:t xml:space="preserve">idad </w:t>
      </w:r>
      <w:r w:rsidR="00302725" w:rsidRPr="005400DF">
        <w:rPr>
          <w:rFonts w:cstheme="minorHAnsi"/>
          <w:sz w:val="24"/>
          <w:szCs w:val="24"/>
        </w:rPr>
        <w:t>para dar debido cumplimiento a los objetivos de la iniciativa</w:t>
      </w:r>
      <w:r w:rsidR="00DB6700" w:rsidRPr="005400DF">
        <w:rPr>
          <w:rFonts w:cstheme="minorHAnsi"/>
          <w:sz w:val="24"/>
          <w:szCs w:val="24"/>
        </w:rPr>
        <w:t xml:space="preserve"> debidamente informado y validado por la División de Fomento e Industria (DIFOI).</w:t>
      </w:r>
    </w:p>
    <w:p w14:paraId="3537FE2C" w14:textId="77777777" w:rsidR="002C734C" w:rsidRPr="008D1A45" w:rsidRDefault="002C734C" w:rsidP="00F9517C">
      <w:pPr>
        <w:spacing w:after="0" w:line="240" w:lineRule="auto"/>
        <w:jc w:val="both"/>
        <w:rPr>
          <w:rFonts w:cstheme="minorHAnsi"/>
          <w:b/>
          <w:sz w:val="24"/>
          <w:szCs w:val="24"/>
        </w:rPr>
      </w:pPr>
    </w:p>
    <w:p w14:paraId="401EB49A" w14:textId="3ECB2953" w:rsidR="002C734C" w:rsidRPr="008D1A45" w:rsidRDefault="0061494E" w:rsidP="00330593">
      <w:pPr>
        <w:pStyle w:val="Prrafodelista"/>
        <w:numPr>
          <w:ilvl w:val="2"/>
          <w:numId w:val="2"/>
        </w:numPr>
        <w:spacing w:after="0" w:line="240" w:lineRule="auto"/>
        <w:jc w:val="both"/>
        <w:rPr>
          <w:rFonts w:cstheme="minorHAnsi"/>
          <w:b/>
          <w:sz w:val="24"/>
          <w:szCs w:val="24"/>
        </w:rPr>
      </w:pPr>
      <w:r>
        <w:rPr>
          <w:rFonts w:cstheme="minorHAnsi"/>
          <w:b/>
          <w:sz w:val="24"/>
          <w:szCs w:val="24"/>
        </w:rPr>
        <w:t>Hito C</w:t>
      </w:r>
      <w:r w:rsidR="002C734C" w:rsidRPr="008D1A45">
        <w:rPr>
          <w:rFonts w:cstheme="minorHAnsi"/>
          <w:b/>
          <w:sz w:val="24"/>
          <w:szCs w:val="24"/>
        </w:rPr>
        <w:t xml:space="preserve">rítico </w:t>
      </w:r>
    </w:p>
    <w:p w14:paraId="750350E2" w14:textId="321E67E6" w:rsidR="002C734C" w:rsidRPr="008D1A45" w:rsidRDefault="00DB6700" w:rsidP="00595233">
      <w:pPr>
        <w:spacing w:line="240" w:lineRule="auto"/>
        <w:ind w:left="708"/>
        <w:jc w:val="both"/>
        <w:rPr>
          <w:rFonts w:cstheme="minorHAnsi"/>
          <w:sz w:val="24"/>
          <w:szCs w:val="24"/>
        </w:rPr>
      </w:pPr>
      <w:r>
        <w:rPr>
          <w:rFonts w:cstheme="minorHAnsi"/>
          <w:sz w:val="24"/>
          <w:szCs w:val="24"/>
        </w:rPr>
        <w:t xml:space="preserve">Este </w:t>
      </w:r>
      <w:r w:rsidR="002C734C" w:rsidRPr="008D1A45">
        <w:rPr>
          <w:rFonts w:cstheme="minorHAnsi"/>
          <w:sz w:val="24"/>
          <w:szCs w:val="24"/>
        </w:rPr>
        <w:t>co</w:t>
      </w:r>
      <w:r w:rsidR="00805DF4" w:rsidRPr="008D1A45">
        <w:rPr>
          <w:rFonts w:cstheme="minorHAnsi"/>
          <w:sz w:val="24"/>
          <w:szCs w:val="24"/>
        </w:rPr>
        <w:t xml:space="preserve">rresponde a una acción crítica, </w:t>
      </w:r>
      <w:r w:rsidR="002C734C" w:rsidRPr="008D1A45">
        <w:rPr>
          <w:rFonts w:cstheme="minorHAnsi"/>
          <w:sz w:val="24"/>
          <w:szCs w:val="24"/>
        </w:rPr>
        <w:t xml:space="preserve">cuyo no cumplimiento y obtención podría retrasar, interferir o inviabilizar el cumplimiento de los objetivos de </w:t>
      </w:r>
      <w:r w:rsidR="00805DF4" w:rsidRPr="008D1A45">
        <w:rPr>
          <w:rFonts w:cstheme="minorHAnsi"/>
          <w:sz w:val="24"/>
          <w:szCs w:val="24"/>
        </w:rPr>
        <w:t>la iniciativa</w:t>
      </w:r>
      <w:r w:rsidR="002C734C" w:rsidRPr="008D1A45">
        <w:rPr>
          <w:rFonts w:cstheme="minorHAnsi"/>
          <w:sz w:val="24"/>
          <w:szCs w:val="24"/>
        </w:rPr>
        <w:t>. La identificación de este hito crítico por part</w:t>
      </w:r>
      <w:r w:rsidR="00805DF4" w:rsidRPr="008D1A45">
        <w:rPr>
          <w:rFonts w:cstheme="minorHAnsi"/>
          <w:sz w:val="24"/>
          <w:szCs w:val="24"/>
        </w:rPr>
        <w:t>e del equipo ejecutor, la</w:t>
      </w:r>
      <w:r w:rsidR="00257372" w:rsidRPr="008D1A45">
        <w:rPr>
          <w:rFonts w:cstheme="minorHAnsi"/>
          <w:sz w:val="24"/>
          <w:szCs w:val="24"/>
        </w:rPr>
        <w:t>s</w:t>
      </w:r>
      <w:r w:rsidR="00805DF4" w:rsidRPr="008D1A45">
        <w:rPr>
          <w:rFonts w:cstheme="minorHAnsi"/>
          <w:sz w:val="24"/>
          <w:szCs w:val="24"/>
        </w:rPr>
        <w:t xml:space="preserve"> acciones</w:t>
      </w:r>
      <w:r w:rsidR="002C734C" w:rsidRPr="008D1A45">
        <w:rPr>
          <w:rFonts w:cstheme="minorHAnsi"/>
          <w:sz w:val="24"/>
          <w:szCs w:val="24"/>
        </w:rPr>
        <w:t xml:space="preserve"> para su cumplimiento y posterior validación por parte del Gobierno Regional</w:t>
      </w:r>
      <w:r w:rsidR="002C734C" w:rsidRPr="003D6817">
        <w:rPr>
          <w:rFonts w:cstheme="minorHAnsi"/>
          <w:sz w:val="24"/>
          <w:szCs w:val="24"/>
        </w:rPr>
        <w:t xml:space="preserve">, </w:t>
      </w:r>
      <w:r w:rsidR="00805DF4" w:rsidRPr="003D6817">
        <w:rPr>
          <w:rFonts w:cstheme="minorHAnsi"/>
          <w:sz w:val="24"/>
          <w:szCs w:val="24"/>
        </w:rPr>
        <w:t>permitirá gestionar</w:t>
      </w:r>
      <w:r w:rsidR="002C734C" w:rsidRPr="003D6817">
        <w:rPr>
          <w:rFonts w:cstheme="minorHAnsi"/>
          <w:sz w:val="24"/>
          <w:szCs w:val="24"/>
        </w:rPr>
        <w:t xml:space="preserve"> </w:t>
      </w:r>
      <w:r w:rsidR="00805DF4" w:rsidRPr="003D6817">
        <w:rPr>
          <w:rFonts w:cstheme="minorHAnsi"/>
          <w:sz w:val="24"/>
          <w:szCs w:val="24"/>
        </w:rPr>
        <w:t>las</w:t>
      </w:r>
      <w:r w:rsidR="002C734C" w:rsidRPr="003D6817">
        <w:rPr>
          <w:rFonts w:cstheme="minorHAnsi"/>
          <w:sz w:val="24"/>
          <w:szCs w:val="24"/>
        </w:rPr>
        <w:t xml:space="preserve"> dificultades detectadas durante la ejecución de</w:t>
      </w:r>
      <w:r w:rsidR="00E5152A" w:rsidRPr="003D6817">
        <w:rPr>
          <w:rFonts w:cstheme="minorHAnsi"/>
          <w:sz w:val="24"/>
          <w:szCs w:val="24"/>
        </w:rPr>
        <w:t xml:space="preserve"> </w:t>
      </w:r>
      <w:r w:rsidR="002C734C" w:rsidRPr="003D6817">
        <w:rPr>
          <w:rFonts w:cstheme="minorHAnsi"/>
          <w:sz w:val="24"/>
          <w:szCs w:val="24"/>
        </w:rPr>
        <w:t xml:space="preserve">proyectos </w:t>
      </w:r>
      <w:r w:rsidR="00FA5EB6" w:rsidRPr="003D6817">
        <w:rPr>
          <w:rFonts w:cstheme="minorHAnsi"/>
          <w:sz w:val="24"/>
          <w:szCs w:val="24"/>
        </w:rPr>
        <w:t>del CIC</w:t>
      </w:r>
      <w:r w:rsidR="001F6DBC" w:rsidRPr="003D6817">
        <w:rPr>
          <w:rFonts w:cstheme="minorHAnsi"/>
          <w:sz w:val="24"/>
          <w:szCs w:val="24"/>
        </w:rPr>
        <w:t>Y</w:t>
      </w:r>
      <w:r w:rsidR="00FA5EB6" w:rsidRPr="003D6817">
        <w:rPr>
          <w:rFonts w:cstheme="minorHAnsi"/>
          <w:sz w:val="24"/>
          <w:szCs w:val="24"/>
        </w:rPr>
        <w:t>T</w:t>
      </w:r>
      <w:r w:rsidR="002C734C" w:rsidRPr="003D6817">
        <w:rPr>
          <w:rFonts w:cstheme="minorHAnsi"/>
          <w:sz w:val="24"/>
          <w:szCs w:val="24"/>
        </w:rPr>
        <w:t>,</w:t>
      </w:r>
      <w:r w:rsidR="002C734C" w:rsidRPr="006E6225">
        <w:rPr>
          <w:rFonts w:cstheme="minorHAnsi"/>
          <w:sz w:val="24"/>
          <w:szCs w:val="24"/>
        </w:rPr>
        <w:t xml:space="preserve"> disminuyendo el riesgo </w:t>
      </w:r>
      <w:r w:rsidR="00805DF4" w:rsidRPr="006E6225">
        <w:rPr>
          <w:rFonts w:cstheme="minorHAnsi"/>
          <w:sz w:val="24"/>
          <w:szCs w:val="24"/>
        </w:rPr>
        <w:t xml:space="preserve">de </w:t>
      </w:r>
      <w:r w:rsidR="002C734C" w:rsidRPr="006E6225">
        <w:rPr>
          <w:rFonts w:cstheme="minorHAnsi"/>
          <w:sz w:val="24"/>
          <w:szCs w:val="24"/>
        </w:rPr>
        <w:t xml:space="preserve">modificar la planificación. De esta forma, mediante la utilización del </w:t>
      </w:r>
      <w:r w:rsidR="004C4992" w:rsidRPr="006E6225">
        <w:rPr>
          <w:rFonts w:cstheme="minorHAnsi"/>
          <w:sz w:val="24"/>
          <w:szCs w:val="24"/>
        </w:rPr>
        <w:t xml:space="preserve">Plan de Trabajo como </w:t>
      </w:r>
      <w:r w:rsidR="002C734C" w:rsidRPr="006E6225">
        <w:rPr>
          <w:rFonts w:cstheme="minorHAnsi"/>
          <w:sz w:val="24"/>
          <w:szCs w:val="24"/>
        </w:rPr>
        <w:t xml:space="preserve">instrumento </w:t>
      </w:r>
      <w:r w:rsidR="002C734C" w:rsidRPr="006E6225">
        <w:rPr>
          <w:rFonts w:cstheme="minorHAnsi"/>
          <w:bCs/>
          <w:iCs/>
          <w:sz w:val="24"/>
          <w:szCs w:val="24"/>
        </w:rPr>
        <w:t xml:space="preserve">de </w:t>
      </w:r>
      <w:r w:rsidR="00787FDE" w:rsidRPr="006E6225">
        <w:rPr>
          <w:rFonts w:cstheme="minorHAnsi"/>
          <w:bCs/>
          <w:iCs/>
          <w:sz w:val="24"/>
          <w:szCs w:val="24"/>
        </w:rPr>
        <w:t>s</w:t>
      </w:r>
      <w:r w:rsidR="002C734C" w:rsidRPr="006E6225">
        <w:rPr>
          <w:rFonts w:cstheme="minorHAnsi"/>
          <w:bCs/>
          <w:iCs/>
          <w:sz w:val="24"/>
          <w:szCs w:val="24"/>
        </w:rPr>
        <w:t xml:space="preserve">eguimiento de </w:t>
      </w:r>
      <w:r w:rsidR="00787FDE" w:rsidRPr="006E6225">
        <w:rPr>
          <w:rFonts w:cstheme="minorHAnsi"/>
          <w:bCs/>
          <w:iCs/>
          <w:sz w:val="24"/>
          <w:szCs w:val="24"/>
        </w:rPr>
        <w:t>p</w:t>
      </w:r>
      <w:r w:rsidR="002C734C" w:rsidRPr="006E6225">
        <w:rPr>
          <w:rFonts w:cstheme="minorHAnsi"/>
          <w:bCs/>
          <w:iCs/>
          <w:sz w:val="24"/>
          <w:szCs w:val="24"/>
        </w:rPr>
        <w:t>roducto</w:t>
      </w:r>
      <w:r w:rsidR="002C734C" w:rsidRPr="006E6225">
        <w:rPr>
          <w:rFonts w:cstheme="minorHAnsi"/>
          <w:sz w:val="24"/>
          <w:szCs w:val="24"/>
        </w:rPr>
        <w:t>, el Ejecutor debe identificar el hito crítico</w:t>
      </w:r>
      <w:r>
        <w:rPr>
          <w:rFonts w:cstheme="minorHAnsi"/>
          <w:sz w:val="24"/>
          <w:szCs w:val="24"/>
        </w:rPr>
        <w:t xml:space="preserve">, el cual, podrá </w:t>
      </w:r>
      <w:r w:rsidR="008850F7" w:rsidRPr="006E6225">
        <w:rPr>
          <w:rFonts w:cstheme="minorHAnsi"/>
          <w:sz w:val="24"/>
          <w:szCs w:val="24"/>
        </w:rPr>
        <w:t>actualizarse previo</w:t>
      </w:r>
      <w:r w:rsidR="00827AE1" w:rsidRPr="006E6225">
        <w:rPr>
          <w:rFonts w:cstheme="minorHAnsi"/>
          <w:sz w:val="24"/>
          <w:szCs w:val="24"/>
        </w:rPr>
        <w:t xml:space="preserve"> </w:t>
      </w:r>
      <w:r w:rsidR="008850F7" w:rsidRPr="006E6225">
        <w:rPr>
          <w:rFonts w:cstheme="minorHAnsi"/>
          <w:sz w:val="24"/>
          <w:szCs w:val="24"/>
        </w:rPr>
        <w:t>y durante la ejecución del proyecto</w:t>
      </w:r>
      <w:r w:rsidR="00E54E7C" w:rsidRPr="006E6225">
        <w:rPr>
          <w:rFonts w:cstheme="minorHAnsi"/>
          <w:sz w:val="24"/>
          <w:szCs w:val="24"/>
        </w:rPr>
        <w:t xml:space="preserve"> ante eventuales variaciones de las condiciones de ejecución y/o conforme el avance del proyecto lo requiera</w:t>
      </w:r>
      <w:r w:rsidR="008850F7" w:rsidRPr="006E6225">
        <w:rPr>
          <w:rFonts w:cstheme="minorHAnsi"/>
          <w:sz w:val="24"/>
          <w:szCs w:val="24"/>
        </w:rPr>
        <w:t>, siempre que no implique una modificación de los objetivos aprobados</w:t>
      </w:r>
      <w:r w:rsidR="00827AE1" w:rsidRPr="006E6225">
        <w:rPr>
          <w:rFonts w:cstheme="minorHAnsi"/>
          <w:sz w:val="24"/>
          <w:szCs w:val="24"/>
        </w:rPr>
        <w:t>, debiendo realizar la correspondiente actualización del</w:t>
      </w:r>
      <w:r w:rsidR="00827AE1" w:rsidRPr="008D1A45">
        <w:rPr>
          <w:rFonts w:cstheme="minorHAnsi"/>
          <w:sz w:val="24"/>
          <w:szCs w:val="24"/>
        </w:rPr>
        <w:t xml:space="preserve"> Plan de Trabajo</w:t>
      </w:r>
      <w:r w:rsidR="002C734C" w:rsidRPr="008D1A45">
        <w:rPr>
          <w:rFonts w:cstheme="minorHAnsi"/>
          <w:sz w:val="24"/>
          <w:szCs w:val="24"/>
        </w:rPr>
        <w:t xml:space="preserve"> </w:t>
      </w:r>
      <w:r w:rsidR="00D50749" w:rsidRPr="008D1A45">
        <w:rPr>
          <w:rFonts w:cstheme="minorHAnsi"/>
          <w:sz w:val="24"/>
          <w:szCs w:val="24"/>
        </w:rPr>
        <w:t xml:space="preserve">en el apartado correspondiente, </w:t>
      </w:r>
      <w:r w:rsidR="002C734C" w:rsidRPr="008D1A45">
        <w:rPr>
          <w:rFonts w:cstheme="minorHAnsi"/>
          <w:sz w:val="24"/>
          <w:szCs w:val="24"/>
        </w:rPr>
        <w:t xml:space="preserve">a fin de monitorear </w:t>
      </w:r>
      <w:r w:rsidR="00D50749" w:rsidRPr="008D1A45">
        <w:rPr>
          <w:rFonts w:cstheme="minorHAnsi"/>
          <w:sz w:val="24"/>
          <w:szCs w:val="24"/>
        </w:rPr>
        <w:t>su</w:t>
      </w:r>
      <w:r w:rsidR="002C734C" w:rsidRPr="008D1A45">
        <w:rPr>
          <w:rFonts w:cstheme="minorHAnsi"/>
          <w:sz w:val="24"/>
          <w:szCs w:val="24"/>
        </w:rPr>
        <w:t xml:space="preserve"> cumplimiento. </w:t>
      </w:r>
      <w:r>
        <w:rPr>
          <w:rFonts w:cstheme="minorHAnsi"/>
          <w:sz w:val="24"/>
          <w:szCs w:val="24"/>
        </w:rPr>
        <w:t>Algunas variables críticas son</w:t>
      </w:r>
      <w:r w:rsidR="002C734C" w:rsidRPr="008D1A45">
        <w:rPr>
          <w:rFonts w:cstheme="minorHAnsi"/>
          <w:sz w:val="24"/>
          <w:szCs w:val="24"/>
        </w:rPr>
        <w:t>:</w:t>
      </w:r>
    </w:p>
    <w:p w14:paraId="6F7B3226" w14:textId="77777777" w:rsidR="002C734C" w:rsidRPr="008D1A45" w:rsidRDefault="002C734C" w:rsidP="00F9517C">
      <w:pPr>
        <w:spacing w:after="0" w:line="240" w:lineRule="auto"/>
        <w:ind w:left="709"/>
        <w:jc w:val="both"/>
        <w:rPr>
          <w:rFonts w:cstheme="minorHAnsi"/>
          <w:sz w:val="24"/>
          <w:szCs w:val="24"/>
        </w:rPr>
      </w:pPr>
      <w:r w:rsidRPr="008D1A45">
        <w:rPr>
          <w:rFonts w:cstheme="minorHAnsi"/>
          <w:sz w:val="24"/>
          <w:szCs w:val="24"/>
        </w:rPr>
        <w:t>-</w:t>
      </w:r>
      <w:r w:rsidRPr="008D1A45">
        <w:rPr>
          <w:rFonts w:cstheme="minorHAnsi"/>
          <w:sz w:val="24"/>
          <w:szCs w:val="24"/>
        </w:rPr>
        <w:tab/>
        <w:t xml:space="preserve">Beneficiarios inscritos o seleccionados </w:t>
      </w:r>
    </w:p>
    <w:p w14:paraId="643FD9D5" w14:textId="77777777" w:rsidR="002C734C" w:rsidRPr="008D1A45" w:rsidRDefault="002C734C" w:rsidP="00F9517C">
      <w:pPr>
        <w:spacing w:after="0" w:line="240" w:lineRule="auto"/>
        <w:ind w:left="709"/>
        <w:jc w:val="both"/>
        <w:rPr>
          <w:rFonts w:cstheme="minorHAnsi"/>
          <w:sz w:val="24"/>
          <w:szCs w:val="24"/>
        </w:rPr>
      </w:pPr>
      <w:r w:rsidRPr="008D1A45">
        <w:rPr>
          <w:rFonts w:cstheme="minorHAnsi"/>
          <w:sz w:val="24"/>
          <w:szCs w:val="24"/>
        </w:rPr>
        <w:t>-</w:t>
      </w:r>
      <w:r w:rsidRPr="008D1A45">
        <w:rPr>
          <w:rFonts w:cstheme="minorHAnsi"/>
          <w:sz w:val="24"/>
          <w:szCs w:val="24"/>
        </w:rPr>
        <w:tab/>
        <w:t>Permisos obtenidos</w:t>
      </w:r>
    </w:p>
    <w:p w14:paraId="0094AE4E" w14:textId="77777777" w:rsidR="002C734C" w:rsidRPr="008D1A45" w:rsidRDefault="002C734C" w:rsidP="00F9517C">
      <w:pPr>
        <w:spacing w:after="0" w:line="240" w:lineRule="auto"/>
        <w:ind w:left="709"/>
        <w:jc w:val="both"/>
        <w:rPr>
          <w:rFonts w:cstheme="minorHAnsi"/>
          <w:sz w:val="24"/>
          <w:szCs w:val="24"/>
        </w:rPr>
      </w:pPr>
      <w:r w:rsidRPr="008D1A45">
        <w:rPr>
          <w:rFonts w:cstheme="minorHAnsi"/>
          <w:sz w:val="24"/>
          <w:szCs w:val="24"/>
        </w:rPr>
        <w:t>-</w:t>
      </w:r>
      <w:r w:rsidRPr="008D1A45">
        <w:rPr>
          <w:rFonts w:cstheme="minorHAnsi"/>
          <w:sz w:val="24"/>
          <w:szCs w:val="24"/>
        </w:rPr>
        <w:tab/>
        <w:t xml:space="preserve">Convenio </w:t>
      </w:r>
      <w:r w:rsidR="005716ED" w:rsidRPr="008D1A45">
        <w:rPr>
          <w:rFonts w:cstheme="minorHAnsi"/>
          <w:sz w:val="24"/>
          <w:szCs w:val="24"/>
        </w:rPr>
        <w:t>de</w:t>
      </w:r>
      <w:r w:rsidRPr="008D1A45">
        <w:rPr>
          <w:rFonts w:cstheme="minorHAnsi"/>
          <w:sz w:val="24"/>
          <w:szCs w:val="24"/>
        </w:rPr>
        <w:t xml:space="preserve"> </w:t>
      </w:r>
      <w:r w:rsidR="005716ED" w:rsidRPr="008D1A45">
        <w:rPr>
          <w:rFonts w:cstheme="minorHAnsi"/>
          <w:sz w:val="24"/>
          <w:szCs w:val="24"/>
        </w:rPr>
        <w:t>colaboración</w:t>
      </w:r>
      <w:r w:rsidRPr="008D1A45">
        <w:rPr>
          <w:rFonts w:cstheme="minorHAnsi"/>
          <w:sz w:val="24"/>
          <w:szCs w:val="24"/>
        </w:rPr>
        <w:t xml:space="preserve"> </w:t>
      </w:r>
    </w:p>
    <w:p w14:paraId="19DBD58B" w14:textId="39A1A9C8" w:rsidR="002C734C" w:rsidRPr="008D1A45" w:rsidRDefault="002C734C" w:rsidP="00F9517C">
      <w:pPr>
        <w:spacing w:after="0" w:line="240" w:lineRule="auto"/>
        <w:ind w:left="709"/>
        <w:jc w:val="both"/>
        <w:rPr>
          <w:rFonts w:cstheme="minorHAnsi"/>
          <w:sz w:val="24"/>
          <w:szCs w:val="24"/>
        </w:rPr>
      </w:pPr>
      <w:r w:rsidRPr="008D1A45">
        <w:rPr>
          <w:rFonts w:cstheme="minorHAnsi"/>
          <w:sz w:val="24"/>
          <w:szCs w:val="24"/>
        </w:rPr>
        <w:t>-</w:t>
      </w:r>
      <w:r w:rsidRPr="008D1A45">
        <w:rPr>
          <w:rFonts w:cstheme="minorHAnsi"/>
          <w:sz w:val="24"/>
          <w:szCs w:val="24"/>
        </w:rPr>
        <w:tab/>
        <w:t>Disponibilidad tecnológica</w:t>
      </w:r>
    </w:p>
    <w:p w14:paraId="219C0080" w14:textId="77777777" w:rsidR="002C734C" w:rsidRPr="008D1A45" w:rsidRDefault="002C734C" w:rsidP="00F9517C">
      <w:pPr>
        <w:spacing w:after="0" w:line="240" w:lineRule="auto"/>
        <w:ind w:left="709"/>
        <w:jc w:val="both"/>
        <w:rPr>
          <w:rFonts w:cstheme="minorHAnsi"/>
          <w:sz w:val="24"/>
          <w:szCs w:val="24"/>
        </w:rPr>
      </w:pPr>
      <w:r w:rsidRPr="008D1A45">
        <w:rPr>
          <w:rFonts w:cstheme="minorHAnsi"/>
          <w:sz w:val="24"/>
          <w:szCs w:val="24"/>
        </w:rPr>
        <w:t>-</w:t>
      </w:r>
      <w:r w:rsidRPr="008D1A45">
        <w:rPr>
          <w:rFonts w:cstheme="minorHAnsi"/>
          <w:sz w:val="24"/>
          <w:szCs w:val="24"/>
        </w:rPr>
        <w:tab/>
        <w:t>Adquisición de equipamiento</w:t>
      </w:r>
    </w:p>
    <w:p w14:paraId="78CC0184" w14:textId="77777777" w:rsidR="002C734C" w:rsidRPr="008D1A45" w:rsidRDefault="002C734C" w:rsidP="00F9517C">
      <w:pPr>
        <w:spacing w:after="0" w:line="240" w:lineRule="auto"/>
        <w:ind w:left="709"/>
        <w:jc w:val="both"/>
        <w:rPr>
          <w:rFonts w:cstheme="minorHAnsi"/>
          <w:sz w:val="24"/>
          <w:szCs w:val="24"/>
        </w:rPr>
      </w:pPr>
      <w:r w:rsidRPr="008D1A45">
        <w:rPr>
          <w:rFonts w:cstheme="minorHAnsi"/>
          <w:sz w:val="24"/>
          <w:szCs w:val="24"/>
        </w:rPr>
        <w:t>-</w:t>
      </w:r>
      <w:r w:rsidRPr="008D1A45">
        <w:rPr>
          <w:rFonts w:cstheme="minorHAnsi"/>
          <w:sz w:val="24"/>
          <w:szCs w:val="24"/>
        </w:rPr>
        <w:tab/>
        <w:t>Habilitaciones o espacios de trabajo</w:t>
      </w:r>
    </w:p>
    <w:p w14:paraId="45632F0C" w14:textId="77777777" w:rsidR="002C734C" w:rsidRPr="008D1A45" w:rsidRDefault="002C734C" w:rsidP="00F9517C">
      <w:pPr>
        <w:spacing w:after="0" w:line="240" w:lineRule="auto"/>
        <w:ind w:left="709"/>
        <w:jc w:val="both"/>
        <w:rPr>
          <w:rFonts w:cstheme="minorHAnsi"/>
          <w:sz w:val="24"/>
          <w:szCs w:val="24"/>
        </w:rPr>
      </w:pPr>
      <w:r w:rsidRPr="008D1A45">
        <w:rPr>
          <w:rFonts w:cstheme="minorHAnsi"/>
          <w:sz w:val="24"/>
          <w:szCs w:val="24"/>
        </w:rPr>
        <w:t>-</w:t>
      </w:r>
      <w:r w:rsidRPr="008D1A45">
        <w:rPr>
          <w:rFonts w:cstheme="minorHAnsi"/>
          <w:sz w:val="24"/>
          <w:szCs w:val="24"/>
        </w:rPr>
        <w:tab/>
        <w:t>Constitución de equipo proyecto</w:t>
      </w:r>
    </w:p>
    <w:p w14:paraId="0910B036" w14:textId="77777777" w:rsidR="002C734C" w:rsidRPr="008D1A45" w:rsidRDefault="002C734C" w:rsidP="00F9517C">
      <w:pPr>
        <w:spacing w:after="0" w:line="240" w:lineRule="auto"/>
        <w:ind w:left="709"/>
        <w:jc w:val="both"/>
        <w:rPr>
          <w:rFonts w:cstheme="minorHAnsi"/>
          <w:sz w:val="24"/>
          <w:szCs w:val="24"/>
        </w:rPr>
      </w:pPr>
      <w:r w:rsidRPr="008D1A45">
        <w:rPr>
          <w:rFonts w:cstheme="minorHAnsi"/>
          <w:sz w:val="24"/>
          <w:szCs w:val="24"/>
        </w:rPr>
        <w:t>-</w:t>
      </w:r>
      <w:r w:rsidRPr="008D1A45">
        <w:rPr>
          <w:rFonts w:cstheme="minorHAnsi"/>
          <w:sz w:val="24"/>
          <w:szCs w:val="24"/>
        </w:rPr>
        <w:tab/>
        <w:t>Otros.</w:t>
      </w:r>
    </w:p>
    <w:p w14:paraId="6044BAB7" w14:textId="77777777" w:rsidR="002C734C" w:rsidRPr="008D1A45" w:rsidRDefault="002C734C" w:rsidP="00F9517C">
      <w:pPr>
        <w:pStyle w:val="Prrafodelista"/>
        <w:spacing w:after="0" w:line="240" w:lineRule="auto"/>
        <w:ind w:left="792"/>
        <w:jc w:val="both"/>
        <w:rPr>
          <w:rFonts w:cstheme="minorHAnsi"/>
          <w:b/>
          <w:sz w:val="24"/>
          <w:szCs w:val="24"/>
        </w:rPr>
      </w:pPr>
    </w:p>
    <w:p w14:paraId="47BBFA09" w14:textId="73BF49FC" w:rsidR="002C734C" w:rsidRPr="006E6225" w:rsidRDefault="002C734C" w:rsidP="00595233">
      <w:pPr>
        <w:spacing w:after="0" w:line="240" w:lineRule="auto"/>
        <w:ind w:left="708"/>
        <w:jc w:val="both"/>
        <w:rPr>
          <w:rFonts w:cstheme="minorHAnsi"/>
          <w:sz w:val="24"/>
          <w:szCs w:val="24"/>
        </w:rPr>
      </w:pPr>
      <w:r w:rsidRPr="005400DF">
        <w:rPr>
          <w:rFonts w:cstheme="minorHAnsi"/>
          <w:sz w:val="24"/>
          <w:szCs w:val="24"/>
        </w:rPr>
        <w:t>El cumplimiento de este hito del proyecto debe</w:t>
      </w:r>
      <w:r w:rsidR="00666BDA" w:rsidRPr="005400DF">
        <w:rPr>
          <w:rFonts w:cstheme="minorHAnsi"/>
          <w:sz w:val="24"/>
          <w:szCs w:val="24"/>
        </w:rPr>
        <w:t>rá</w:t>
      </w:r>
      <w:r w:rsidRPr="005400DF">
        <w:rPr>
          <w:rFonts w:cstheme="minorHAnsi"/>
          <w:sz w:val="24"/>
          <w:szCs w:val="24"/>
        </w:rPr>
        <w:t xml:space="preserve"> ser informado </w:t>
      </w:r>
      <w:r w:rsidR="00673FA0" w:rsidRPr="005400DF">
        <w:rPr>
          <w:rFonts w:cstheme="minorHAnsi"/>
          <w:sz w:val="24"/>
          <w:szCs w:val="24"/>
        </w:rPr>
        <w:t xml:space="preserve">en el </w:t>
      </w:r>
      <w:r w:rsidR="008832C2" w:rsidRPr="005400DF">
        <w:rPr>
          <w:rFonts w:cstheme="minorHAnsi"/>
          <w:sz w:val="24"/>
          <w:szCs w:val="24"/>
        </w:rPr>
        <w:t xml:space="preserve">primer </w:t>
      </w:r>
      <w:r w:rsidR="00C1781C" w:rsidRPr="005400DF">
        <w:rPr>
          <w:rFonts w:cstheme="minorHAnsi"/>
          <w:sz w:val="24"/>
          <w:szCs w:val="24"/>
        </w:rPr>
        <w:t>semestre</w:t>
      </w:r>
      <w:r w:rsidR="00673FA0" w:rsidRPr="005400DF">
        <w:rPr>
          <w:rFonts w:cstheme="minorHAnsi"/>
          <w:sz w:val="24"/>
          <w:szCs w:val="24"/>
        </w:rPr>
        <w:t xml:space="preserve"> </w:t>
      </w:r>
      <w:r w:rsidR="007407DF" w:rsidRPr="005400DF">
        <w:rPr>
          <w:rFonts w:cstheme="minorHAnsi"/>
          <w:sz w:val="24"/>
          <w:szCs w:val="24"/>
        </w:rPr>
        <w:t>de seguimiento del proyecto</w:t>
      </w:r>
      <w:r w:rsidR="00666BDA" w:rsidRPr="005400DF">
        <w:rPr>
          <w:rFonts w:cstheme="minorHAnsi"/>
          <w:sz w:val="24"/>
          <w:szCs w:val="24"/>
        </w:rPr>
        <w:t xml:space="preserve">, </w:t>
      </w:r>
      <w:r w:rsidRPr="005400DF">
        <w:rPr>
          <w:rFonts w:cstheme="minorHAnsi"/>
          <w:sz w:val="24"/>
          <w:szCs w:val="24"/>
        </w:rPr>
        <w:t xml:space="preserve">a través </w:t>
      </w:r>
      <w:r w:rsidR="00666BDA" w:rsidRPr="005400DF">
        <w:rPr>
          <w:rFonts w:cstheme="minorHAnsi"/>
          <w:sz w:val="24"/>
          <w:szCs w:val="24"/>
        </w:rPr>
        <w:t>del</w:t>
      </w:r>
      <w:r w:rsidRPr="005400DF">
        <w:rPr>
          <w:rFonts w:cstheme="minorHAnsi"/>
          <w:sz w:val="24"/>
          <w:szCs w:val="24"/>
        </w:rPr>
        <w:t xml:space="preserve"> </w:t>
      </w:r>
      <w:r w:rsidRPr="005400DF">
        <w:rPr>
          <w:rFonts w:cstheme="minorHAnsi"/>
          <w:b/>
          <w:sz w:val="24"/>
          <w:szCs w:val="24"/>
        </w:rPr>
        <w:t xml:space="preserve">Informe </w:t>
      </w:r>
      <w:r w:rsidR="001C7923" w:rsidRPr="005400DF">
        <w:rPr>
          <w:rFonts w:cstheme="minorHAnsi"/>
          <w:b/>
          <w:sz w:val="24"/>
          <w:szCs w:val="24"/>
        </w:rPr>
        <w:t>cumplimiento</w:t>
      </w:r>
      <w:r w:rsidRPr="005400DF">
        <w:rPr>
          <w:rFonts w:cstheme="minorHAnsi"/>
          <w:b/>
          <w:sz w:val="24"/>
          <w:szCs w:val="24"/>
        </w:rPr>
        <w:t xml:space="preserve"> Hito </w:t>
      </w:r>
      <w:r w:rsidR="005716ED" w:rsidRPr="005400DF">
        <w:rPr>
          <w:rFonts w:cstheme="minorHAnsi"/>
          <w:b/>
          <w:sz w:val="24"/>
          <w:szCs w:val="24"/>
        </w:rPr>
        <w:t>Crítico</w:t>
      </w:r>
      <w:r w:rsidR="00DA45CE" w:rsidRPr="005400DF">
        <w:rPr>
          <w:rFonts w:cstheme="minorHAnsi"/>
          <w:b/>
          <w:sz w:val="24"/>
          <w:szCs w:val="24"/>
        </w:rPr>
        <w:t xml:space="preserve"> (Anexo </w:t>
      </w:r>
      <w:r w:rsidR="00AA62FA" w:rsidRPr="005400DF">
        <w:rPr>
          <w:rFonts w:cstheme="minorHAnsi"/>
          <w:b/>
          <w:sz w:val="24"/>
          <w:szCs w:val="24"/>
        </w:rPr>
        <w:t>2</w:t>
      </w:r>
      <w:r w:rsidR="004D3535" w:rsidRPr="005400DF">
        <w:rPr>
          <w:rFonts w:cstheme="minorHAnsi"/>
          <w:b/>
          <w:sz w:val="24"/>
          <w:szCs w:val="24"/>
        </w:rPr>
        <w:t xml:space="preserve"> del presente manual</w:t>
      </w:r>
      <w:r w:rsidR="00DA45CE" w:rsidRPr="005400DF">
        <w:rPr>
          <w:rFonts w:cstheme="minorHAnsi"/>
          <w:b/>
          <w:sz w:val="24"/>
          <w:szCs w:val="24"/>
        </w:rPr>
        <w:t>)</w:t>
      </w:r>
      <w:r w:rsidR="007E4337" w:rsidRPr="005400DF">
        <w:rPr>
          <w:rFonts w:cstheme="minorHAnsi"/>
          <w:bCs/>
          <w:sz w:val="24"/>
          <w:szCs w:val="24"/>
        </w:rPr>
        <w:t xml:space="preserve">, </w:t>
      </w:r>
      <w:r w:rsidR="006C1BFB" w:rsidRPr="005400DF">
        <w:rPr>
          <w:rFonts w:cstheme="minorHAnsi"/>
          <w:sz w:val="24"/>
          <w:szCs w:val="24"/>
        </w:rPr>
        <w:t xml:space="preserve">el cual deberá ser remitido al Gobierno Regional vía correo electrónico de la Oficina de Partes </w:t>
      </w:r>
      <w:hyperlink r:id="rId11" w:history="1">
        <w:r w:rsidR="006C1BFB" w:rsidRPr="005400DF">
          <w:rPr>
            <w:rStyle w:val="Hipervnculo"/>
            <w:rFonts w:cstheme="minorHAnsi"/>
            <w:sz w:val="24"/>
            <w:szCs w:val="24"/>
          </w:rPr>
          <w:t>oficinadepartes@goretarapaca.gov</w:t>
        </w:r>
      </w:hyperlink>
      <w:r w:rsidR="00FD014E" w:rsidRPr="005400DF">
        <w:rPr>
          <w:rStyle w:val="Hipervnculo"/>
          <w:rFonts w:cstheme="minorHAnsi"/>
          <w:sz w:val="24"/>
          <w:szCs w:val="24"/>
        </w:rPr>
        <w:t>.cl</w:t>
      </w:r>
      <w:r w:rsidR="006C1BFB" w:rsidRPr="005400DF">
        <w:rPr>
          <w:rFonts w:cstheme="minorHAnsi"/>
          <w:sz w:val="24"/>
          <w:szCs w:val="24"/>
        </w:rPr>
        <w:t>, con copia al profesional DIFOI a cargo de la supervisión técnica de la iniciativa</w:t>
      </w:r>
      <w:r w:rsidRPr="005400DF">
        <w:rPr>
          <w:rFonts w:cstheme="minorHAnsi"/>
          <w:sz w:val="24"/>
          <w:szCs w:val="24"/>
        </w:rPr>
        <w:t>.</w:t>
      </w:r>
    </w:p>
    <w:p w14:paraId="11741944" w14:textId="77777777" w:rsidR="002C734C" w:rsidRDefault="002C734C" w:rsidP="00F9517C">
      <w:pPr>
        <w:pStyle w:val="Prrafodelista"/>
        <w:spacing w:after="0" w:line="240" w:lineRule="auto"/>
        <w:ind w:left="792"/>
        <w:jc w:val="both"/>
        <w:rPr>
          <w:rFonts w:cstheme="minorHAnsi"/>
          <w:b/>
          <w:sz w:val="24"/>
          <w:szCs w:val="24"/>
        </w:rPr>
      </w:pPr>
    </w:p>
    <w:p w14:paraId="6D938072" w14:textId="77777777" w:rsidR="002C734C" w:rsidRPr="006E6225" w:rsidRDefault="002C734C" w:rsidP="00F9517C">
      <w:pPr>
        <w:pStyle w:val="Prrafodelista"/>
        <w:numPr>
          <w:ilvl w:val="2"/>
          <w:numId w:val="2"/>
        </w:numPr>
        <w:spacing w:after="0" w:line="240" w:lineRule="auto"/>
        <w:jc w:val="both"/>
        <w:rPr>
          <w:rFonts w:cstheme="minorHAnsi"/>
          <w:b/>
          <w:sz w:val="24"/>
          <w:szCs w:val="24"/>
        </w:rPr>
      </w:pPr>
      <w:r w:rsidRPr="006E6225">
        <w:rPr>
          <w:rFonts w:cstheme="minorHAnsi"/>
          <w:b/>
          <w:sz w:val="24"/>
          <w:szCs w:val="24"/>
        </w:rPr>
        <w:t>Informe de Análisis al Avance del Proyecto</w:t>
      </w:r>
    </w:p>
    <w:p w14:paraId="2BC69E23" w14:textId="6C4AC8A1" w:rsidR="00F351F1" w:rsidRPr="008D1A45" w:rsidRDefault="00A34FFF" w:rsidP="00F351F1">
      <w:pPr>
        <w:spacing w:line="240" w:lineRule="auto"/>
        <w:ind w:left="708"/>
        <w:jc w:val="both"/>
        <w:rPr>
          <w:rFonts w:cstheme="minorHAnsi"/>
          <w:sz w:val="24"/>
          <w:szCs w:val="24"/>
        </w:rPr>
      </w:pPr>
      <w:r w:rsidRPr="008D1A45">
        <w:rPr>
          <w:rFonts w:cstheme="minorHAnsi"/>
          <w:sz w:val="24"/>
          <w:szCs w:val="24"/>
        </w:rPr>
        <w:t>De acuerdo con</w:t>
      </w:r>
      <w:r w:rsidR="002C734C" w:rsidRPr="008D1A45">
        <w:rPr>
          <w:rFonts w:cstheme="minorHAnsi"/>
          <w:sz w:val="24"/>
          <w:szCs w:val="24"/>
        </w:rPr>
        <w:t xml:space="preserve"> lo </w:t>
      </w:r>
      <w:r w:rsidR="005A4D5E" w:rsidRPr="008D1A45">
        <w:rPr>
          <w:rFonts w:cstheme="minorHAnsi"/>
          <w:sz w:val="24"/>
          <w:szCs w:val="24"/>
        </w:rPr>
        <w:t>expuesto</w:t>
      </w:r>
      <w:r w:rsidR="002C734C" w:rsidRPr="008D1A45">
        <w:rPr>
          <w:rFonts w:cstheme="minorHAnsi"/>
          <w:sz w:val="24"/>
          <w:szCs w:val="24"/>
        </w:rPr>
        <w:t xml:space="preserve"> por la Entidad Ejecutora</w:t>
      </w:r>
      <w:r w:rsidR="005A4D5E" w:rsidRPr="008D1A45">
        <w:rPr>
          <w:rFonts w:cstheme="minorHAnsi"/>
          <w:sz w:val="24"/>
          <w:szCs w:val="24"/>
        </w:rPr>
        <w:t xml:space="preserve"> en </w:t>
      </w:r>
      <w:r w:rsidR="0061494E">
        <w:rPr>
          <w:rFonts w:cstheme="minorHAnsi"/>
          <w:sz w:val="24"/>
          <w:szCs w:val="24"/>
        </w:rPr>
        <w:t>el Informe de Avance d</w:t>
      </w:r>
      <w:r w:rsidR="002C734C" w:rsidRPr="008D1A45">
        <w:rPr>
          <w:rFonts w:cstheme="minorHAnsi"/>
          <w:sz w:val="24"/>
          <w:szCs w:val="24"/>
        </w:rPr>
        <w:t xml:space="preserve">el Proyecto, </w:t>
      </w:r>
      <w:r w:rsidR="00CF5536" w:rsidRPr="008D1A45">
        <w:rPr>
          <w:rFonts w:cstheme="minorHAnsi"/>
          <w:sz w:val="24"/>
          <w:szCs w:val="24"/>
        </w:rPr>
        <w:t>la División de Fomento e Industria</w:t>
      </w:r>
      <w:r w:rsidR="002C734C" w:rsidRPr="008D1A45">
        <w:rPr>
          <w:rFonts w:cstheme="minorHAnsi"/>
          <w:sz w:val="24"/>
          <w:szCs w:val="24"/>
        </w:rPr>
        <w:t xml:space="preserve"> </w:t>
      </w:r>
      <w:r w:rsidR="005A4D5E" w:rsidRPr="008D1A45">
        <w:rPr>
          <w:rFonts w:cstheme="minorHAnsi"/>
          <w:sz w:val="24"/>
          <w:szCs w:val="24"/>
        </w:rPr>
        <w:t>se pronunciará</w:t>
      </w:r>
      <w:r w:rsidR="00F351F1" w:rsidRPr="008D1A45">
        <w:rPr>
          <w:rFonts w:cstheme="minorHAnsi"/>
          <w:sz w:val="24"/>
          <w:szCs w:val="24"/>
        </w:rPr>
        <w:t xml:space="preserve">, mediante oficio ordinario </w:t>
      </w:r>
      <w:r w:rsidR="008E2FBA" w:rsidRPr="008D1A45">
        <w:rPr>
          <w:rFonts w:cstheme="minorHAnsi"/>
          <w:sz w:val="24"/>
          <w:szCs w:val="24"/>
        </w:rPr>
        <w:t xml:space="preserve">sobre </w:t>
      </w:r>
      <w:r w:rsidR="002C734C" w:rsidRPr="008D1A45">
        <w:rPr>
          <w:rFonts w:cstheme="minorHAnsi"/>
          <w:sz w:val="24"/>
          <w:szCs w:val="24"/>
        </w:rPr>
        <w:t xml:space="preserve">el nivel de avance técnico del proyecto, en términos de cumplimiento de </w:t>
      </w:r>
      <w:r w:rsidRPr="008D1A45">
        <w:rPr>
          <w:rFonts w:cstheme="minorHAnsi"/>
          <w:sz w:val="24"/>
          <w:szCs w:val="24"/>
        </w:rPr>
        <w:t>los objetivos</w:t>
      </w:r>
      <w:r w:rsidR="002C734C" w:rsidRPr="008D1A45">
        <w:rPr>
          <w:rFonts w:cstheme="minorHAnsi"/>
          <w:sz w:val="24"/>
          <w:szCs w:val="24"/>
        </w:rPr>
        <w:t xml:space="preserve"> y productos al periodo informado. </w:t>
      </w:r>
      <w:r w:rsidR="00F351F1" w:rsidRPr="008D1A45">
        <w:rPr>
          <w:sz w:val="24"/>
          <w:szCs w:val="24"/>
        </w:rPr>
        <w:t xml:space="preserve">En caso de que existan observaciones y/o sea necesario solicitar más información, el profesional a </w:t>
      </w:r>
      <w:r w:rsidR="00F351F1" w:rsidRPr="005400DF">
        <w:rPr>
          <w:sz w:val="24"/>
          <w:szCs w:val="24"/>
        </w:rPr>
        <w:t>cargo de la supervisión técnica de la iniciativa preparará un</w:t>
      </w:r>
      <w:r w:rsidR="005A4D5E" w:rsidRPr="005400DF">
        <w:rPr>
          <w:sz w:val="24"/>
          <w:szCs w:val="24"/>
        </w:rPr>
        <w:t xml:space="preserve"> </w:t>
      </w:r>
      <w:r w:rsidR="005A4D5E" w:rsidRPr="005400DF">
        <w:rPr>
          <w:b/>
          <w:bCs/>
          <w:i/>
          <w:iCs/>
          <w:sz w:val="24"/>
          <w:szCs w:val="24"/>
        </w:rPr>
        <w:t>Informe</w:t>
      </w:r>
      <w:r w:rsidR="001A4325" w:rsidRPr="005400DF">
        <w:rPr>
          <w:b/>
          <w:bCs/>
          <w:i/>
          <w:iCs/>
          <w:sz w:val="24"/>
          <w:szCs w:val="24"/>
        </w:rPr>
        <w:t xml:space="preserve"> </w:t>
      </w:r>
      <w:r w:rsidR="00FD5684" w:rsidRPr="005400DF">
        <w:rPr>
          <w:b/>
          <w:bCs/>
          <w:i/>
          <w:iCs/>
          <w:sz w:val="24"/>
          <w:szCs w:val="24"/>
        </w:rPr>
        <w:t xml:space="preserve">Análisis Avance Proyecto (Anexo </w:t>
      </w:r>
      <w:r w:rsidR="00AA62FA" w:rsidRPr="005400DF">
        <w:rPr>
          <w:b/>
          <w:bCs/>
          <w:i/>
          <w:iCs/>
          <w:sz w:val="24"/>
          <w:szCs w:val="24"/>
        </w:rPr>
        <w:t>3</w:t>
      </w:r>
      <w:r w:rsidR="0029132E" w:rsidRPr="005400DF">
        <w:rPr>
          <w:b/>
          <w:bCs/>
          <w:i/>
          <w:iCs/>
          <w:sz w:val="24"/>
          <w:szCs w:val="24"/>
        </w:rPr>
        <w:t xml:space="preserve"> del presente manual</w:t>
      </w:r>
      <w:r w:rsidR="00FD5684" w:rsidRPr="005400DF">
        <w:rPr>
          <w:b/>
          <w:bCs/>
          <w:i/>
          <w:iCs/>
          <w:sz w:val="24"/>
          <w:szCs w:val="24"/>
        </w:rPr>
        <w:t>)</w:t>
      </w:r>
      <w:r w:rsidR="00F351F1" w:rsidRPr="005400DF">
        <w:rPr>
          <w:b/>
          <w:bCs/>
          <w:i/>
          <w:iCs/>
          <w:sz w:val="24"/>
          <w:szCs w:val="24"/>
        </w:rPr>
        <w:t xml:space="preserve">, </w:t>
      </w:r>
      <w:r w:rsidR="00F351F1" w:rsidRPr="005400DF">
        <w:rPr>
          <w:sz w:val="24"/>
          <w:szCs w:val="24"/>
        </w:rPr>
        <w:t>el cual se adjuntará al oficio antes mencionado.</w:t>
      </w:r>
      <w:r w:rsidR="0061494E" w:rsidRPr="005400DF">
        <w:rPr>
          <w:sz w:val="24"/>
          <w:szCs w:val="24"/>
        </w:rPr>
        <w:t xml:space="preserve">  Sin perjuicio, en el caso que no existan observaciones se dará por validado el informe de Avance del Proyecto emitido por el ejecutor.</w:t>
      </w:r>
    </w:p>
    <w:p w14:paraId="4EB37BB1" w14:textId="5ADAF781" w:rsidR="002C734C" w:rsidRPr="008D1A45" w:rsidRDefault="00F351F1" w:rsidP="00F351F1">
      <w:pPr>
        <w:spacing w:line="240" w:lineRule="auto"/>
        <w:ind w:left="708"/>
        <w:jc w:val="both"/>
        <w:rPr>
          <w:sz w:val="24"/>
          <w:szCs w:val="24"/>
        </w:rPr>
      </w:pPr>
      <w:r w:rsidRPr="008D1A45">
        <w:rPr>
          <w:sz w:val="24"/>
          <w:szCs w:val="24"/>
        </w:rPr>
        <w:t>El oficio ordinario y el Informe de Análisis Avance</w:t>
      </w:r>
      <w:r w:rsidR="0068448E" w:rsidRPr="008D1A45">
        <w:rPr>
          <w:sz w:val="24"/>
          <w:szCs w:val="24"/>
        </w:rPr>
        <w:t xml:space="preserve"> Proyecto</w:t>
      </w:r>
      <w:r w:rsidRPr="008D1A45">
        <w:rPr>
          <w:sz w:val="24"/>
          <w:szCs w:val="24"/>
        </w:rPr>
        <w:t>, si existiere este último, serán remi</w:t>
      </w:r>
      <w:r w:rsidR="006E0227" w:rsidRPr="008D1A45">
        <w:rPr>
          <w:sz w:val="24"/>
          <w:szCs w:val="24"/>
        </w:rPr>
        <w:t>tido</w:t>
      </w:r>
      <w:r w:rsidRPr="008D1A45">
        <w:rPr>
          <w:sz w:val="24"/>
          <w:szCs w:val="24"/>
        </w:rPr>
        <w:t>s</w:t>
      </w:r>
      <w:r w:rsidR="006E0227" w:rsidRPr="008D1A45">
        <w:rPr>
          <w:sz w:val="24"/>
          <w:szCs w:val="24"/>
        </w:rPr>
        <w:t xml:space="preserve"> </w:t>
      </w:r>
      <w:r w:rsidR="008C09F6" w:rsidRPr="008D1A45">
        <w:rPr>
          <w:sz w:val="24"/>
          <w:szCs w:val="24"/>
        </w:rPr>
        <w:t xml:space="preserve">al </w:t>
      </w:r>
      <w:r w:rsidR="006E0227" w:rsidRPr="008D1A45">
        <w:rPr>
          <w:sz w:val="24"/>
          <w:szCs w:val="24"/>
        </w:rPr>
        <w:t>correo electrónico de la institución</w:t>
      </w:r>
      <w:r w:rsidR="008C09F6" w:rsidRPr="008D1A45">
        <w:rPr>
          <w:sz w:val="24"/>
          <w:szCs w:val="24"/>
        </w:rPr>
        <w:t>,</w:t>
      </w:r>
      <w:r w:rsidR="006E0227" w:rsidRPr="008D1A45">
        <w:rPr>
          <w:sz w:val="24"/>
          <w:szCs w:val="24"/>
        </w:rPr>
        <w:t xml:space="preserve"> con copia a su respectivo encargado de proyecto</w:t>
      </w:r>
      <w:r w:rsidR="000C20F3" w:rsidRPr="008D1A45">
        <w:rPr>
          <w:sz w:val="24"/>
          <w:szCs w:val="24"/>
        </w:rPr>
        <w:t xml:space="preserve">, </w:t>
      </w:r>
      <w:r w:rsidR="002C734C" w:rsidRPr="008D1A45">
        <w:rPr>
          <w:sz w:val="24"/>
          <w:szCs w:val="24"/>
        </w:rPr>
        <w:t xml:space="preserve">en un plazo de </w:t>
      </w:r>
      <w:r w:rsidR="00F02C79">
        <w:rPr>
          <w:sz w:val="24"/>
          <w:szCs w:val="24"/>
        </w:rPr>
        <w:t>30</w:t>
      </w:r>
      <w:r w:rsidR="002C734C" w:rsidRPr="008D1A45">
        <w:rPr>
          <w:sz w:val="24"/>
          <w:szCs w:val="24"/>
        </w:rPr>
        <w:t xml:space="preserve"> días corridos posterior a la entrega del Informe de Avance</w:t>
      </w:r>
      <w:r w:rsidR="003C700E" w:rsidRPr="008D1A45">
        <w:rPr>
          <w:sz w:val="24"/>
          <w:szCs w:val="24"/>
        </w:rPr>
        <w:t xml:space="preserve"> </w:t>
      </w:r>
      <w:r w:rsidR="00B02F48" w:rsidRPr="008D1A45">
        <w:rPr>
          <w:sz w:val="24"/>
          <w:szCs w:val="24"/>
        </w:rPr>
        <w:t>correspondiente</w:t>
      </w:r>
      <w:r w:rsidR="002C734C" w:rsidRPr="008D1A45">
        <w:rPr>
          <w:sz w:val="24"/>
          <w:szCs w:val="24"/>
        </w:rPr>
        <w:t xml:space="preserve"> por</w:t>
      </w:r>
      <w:r w:rsidR="003C700E" w:rsidRPr="008D1A45">
        <w:rPr>
          <w:sz w:val="24"/>
          <w:szCs w:val="24"/>
        </w:rPr>
        <w:t xml:space="preserve"> parte de</w:t>
      </w:r>
      <w:r w:rsidR="002C734C" w:rsidRPr="008D1A45">
        <w:rPr>
          <w:sz w:val="24"/>
          <w:szCs w:val="24"/>
        </w:rPr>
        <w:t xml:space="preserve"> la Entidad Ejecutora</w:t>
      </w:r>
      <w:r w:rsidR="007E5967">
        <w:rPr>
          <w:sz w:val="24"/>
          <w:szCs w:val="24"/>
        </w:rPr>
        <w:t>, sin perjuicio que esta unidad administrativa requiera de más plazo para observar</w:t>
      </w:r>
      <w:r w:rsidR="00760799">
        <w:rPr>
          <w:sz w:val="24"/>
          <w:szCs w:val="24"/>
        </w:rPr>
        <w:t xml:space="preserve"> lo que será informado oportunamente a la entidad ejecutora</w:t>
      </w:r>
      <w:r w:rsidR="002C734C" w:rsidRPr="008D1A45">
        <w:rPr>
          <w:sz w:val="24"/>
          <w:szCs w:val="24"/>
        </w:rPr>
        <w:t>.</w:t>
      </w:r>
      <w:r w:rsidR="003C700E" w:rsidRPr="008D1A45">
        <w:rPr>
          <w:sz w:val="24"/>
          <w:szCs w:val="24"/>
        </w:rPr>
        <w:t xml:space="preserve"> A su vez, </w:t>
      </w:r>
      <w:r w:rsidR="003B0EB7" w:rsidRPr="008D1A45">
        <w:rPr>
          <w:sz w:val="24"/>
          <w:szCs w:val="24"/>
        </w:rPr>
        <w:t>e</w:t>
      </w:r>
      <w:r w:rsidR="002C734C" w:rsidRPr="008D1A45">
        <w:rPr>
          <w:sz w:val="24"/>
          <w:szCs w:val="24"/>
        </w:rPr>
        <w:t>sta</w:t>
      </w:r>
      <w:r w:rsidR="003B0EB7" w:rsidRPr="008D1A45">
        <w:rPr>
          <w:sz w:val="24"/>
          <w:szCs w:val="24"/>
        </w:rPr>
        <w:t xml:space="preserve"> última</w:t>
      </w:r>
      <w:r w:rsidR="002C734C" w:rsidRPr="008D1A45">
        <w:rPr>
          <w:sz w:val="24"/>
          <w:szCs w:val="24"/>
        </w:rPr>
        <w:t xml:space="preserve"> tendrá un plazo de </w:t>
      </w:r>
      <w:r w:rsidR="00F02C79">
        <w:rPr>
          <w:sz w:val="24"/>
          <w:szCs w:val="24"/>
        </w:rPr>
        <w:t>30</w:t>
      </w:r>
      <w:r w:rsidR="002C734C" w:rsidRPr="008D1A45">
        <w:rPr>
          <w:sz w:val="24"/>
          <w:szCs w:val="24"/>
        </w:rPr>
        <w:t xml:space="preserve"> días corridos </w:t>
      </w:r>
      <w:r w:rsidR="003C700E" w:rsidRPr="008D1A45">
        <w:rPr>
          <w:sz w:val="24"/>
          <w:szCs w:val="24"/>
        </w:rPr>
        <w:t xml:space="preserve">para </w:t>
      </w:r>
      <w:r w:rsidR="00143D5A" w:rsidRPr="008D1A45">
        <w:rPr>
          <w:sz w:val="24"/>
          <w:szCs w:val="24"/>
        </w:rPr>
        <w:t>remiti</w:t>
      </w:r>
      <w:r w:rsidR="00025604" w:rsidRPr="008D1A45">
        <w:rPr>
          <w:sz w:val="24"/>
          <w:szCs w:val="24"/>
        </w:rPr>
        <w:t>r</w:t>
      </w:r>
      <w:r w:rsidR="00143D5A" w:rsidRPr="008D1A45">
        <w:rPr>
          <w:sz w:val="24"/>
          <w:szCs w:val="24"/>
        </w:rPr>
        <w:t xml:space="preserve"> respuesta </w:t>
      </w:r>
      <w:r w:rsidR="00AD0051" w:rsidRPr="008D1A45">
        <w:rPr>
          <w:sz w:val="24"/>
          <w:szCs w:val="24"/>
        </w:rPr>
        <w:t xml:space="preserve">vía correo electrónico de la Oficina de Partes </w:t>
      </w:r>
      <w:hyperlink r:id="rId12">
        <w:r w:rsidR="00AD0051" w:rsidRPr="008D1A45">
          <w:rPr>
            <w:rStyle w:val="Hipervnculo"/>
            <w:sz w:val="24"/>
            <w:szCs w:val="24"/>
          </w:rPr>
          <w:t>oficinadepartes@goretarapaca.gov</w:t>
        </w:r>
      </w:hyperlink>
      <w:r w:rsidR="00FD014E" w:rsidRPr="008D1A45">
        <w:rPr>
          <w:rStyle w:val="Hipervnculo"/>
          <w:sz w:val="24"/>
          <w:szCs w:val="24"/>
        </w:rPr>
        <w:t>.cl</w:t>
      </w:r>
      <w:r w:rsidR="00AD0051" w:rsidRPr="008D1A45">
        <w:rPr>
          <w:sz w:val="24"/>
          <w:szCs w:val="24"/>
        </w:rPr>
        <w:t>, con copia al profesional DIFOI a cargo de la supervisión técnica de la iniciativa</w:t>
      </w:r>
      <w:r w:rsidR="0068448E" w:rsidRPr="008D1A45">
        <w:rPr>
          <w:sz w:val="24"/>
          <w:szCs w:val="24"/>
        </w:rPr>
        <w:t>, siempre que existan observaciones o requerimiento de información por parte del profesional a cargo de la supervisión técnica de la iniciativa.</w:t>
      </w:r>
    </w:p>
    <w:p w14:paraId="569D0CE4" w14:textId="7BA6524D" w:rsidR="002C734C" w:rsidRPr="00011E91" w:rsidRDefault="002C734C" w:rsidP="00595233">
      <w:pPr>
        <w:spacing w:line="240" w:lineRule="auto"/>
        <w:ind w:left="708"/>
        <w:jc w:val="both"/>
        <w:rPr>
          <w:rFonts w:cstheme="minorHAnsi"/>
          <w:sz w:val="24"/>
          <w:szCs w:val="24"/>
        </w:rPr>
      </w:pPr>
      <w:r w:rsidRPr="008D1A45">
        <w:rPr>
          <w:rFonts w:cstheme="minorHAnsi"/>
          <w:sz w:val="24"/>
          <w:szCs w:val="24"/>
        </w:rPr>
        <w:t>Sin perjuicio a lo anterior,</w:t>
      </w:r>
      <w:r w:rsidR="003C700E" w:rsidRPr="008D1A45">
        <w:rPr>
          <w:rFonts w:cstheme="minorHAnsi"/>
          <w:sz w:val="24"/>
          <w:szCs w:val="24"/>
        </w:rPr>
        <w:t xml:space="preserve"> </w:t>
      </w:r>
      <w:r w:rsidRPr="008D1A45">
        <w:rPr>
          <w:rFonts w:cstheme="minorHAnsi"/>
          <w:sz w:val="24"/>
          <w:szCs w:val="24"/>
        </w:rPr>
        <w:t xml:space="preserve">la </w:t>
      </w:r>
      <w:r w:rsidR="00C82775" w:rsidRPr="008D1A45">
        <w:rPr>
          <w:rFonts w:cstheme="minorHAnsi"/>
          <w:sz w:val="24"/>
          <w:szCs w:val="24"/>
        </w:rPr>
        <w:t>DIFOI</w:t>
      </w:r>
      <w:r w:rsidRPr="008D1A45">
        <w:rPr>
          <w:rFonts w:cstheme="minorHAnsi"/>
          <w:sz w:val="24"/>
          <w:szCs w:val="24"/>
        </w:rPr>
        <w:t xml:space="preserve"> podrá realizar observaciones</w:t>
      </w:r>
      <w:r w:rsidR="00E20985" w:rsidRPr="008D1A45">
        <w:rPr>
          <w:rFonts w:cstheme="minorHAnsi"/>
          <w:sz w:val="24"/>
          <w:szCs w:val="24"/>
        </w:rPr>
        <w:t xml:space="preserve"> en cualquier momento o etapa de ejecución del Proyecto</w:t>
      </w:r>
      <w:r w:rsidRPr="008D1A45">
        <w:rPr>
          <w:rFonts w:cstheme="minorHAnsi"/>
          <w:sz w:val="24"/>
          <w:szCs w:val="24"/>
        </w:rPr>
        <w:t xml:space="preserve"> </w:t>
      </w:r>
      <w:r w:rsidR="003C700E" w:rsidRPr="008D1A45">
        <w:rPr>
          <w:rFonts w:cstheme="minorHAnsi"/>
          <w:sz w:val="24"/>
          <w:szCs w:val="24"/>
        </w:rPr>
        <w:t>respecto de</w:t>
      </w:r>
      <w:r w:rsidR="00E20985" w:rsidRPr="008D1A45">
        <w:rPr>
          <w:rFonts w:cstheme="minorHAnsi"/>
          <w:sz w:val="24"/>
          <w:szCs w:val="24"/>
        </w:rPr>
        <w:t xml:space="preserve"> su</w:t>
      </w:r>
      <w:r w:rsidR="003C700E" w:rsidRPr="008D1A45">
        <w:rPr>
          <w:rFonts w:cstheme="minorHAnsi"/>
          <w:sz w:val="24"/>
          <w:szCs w:val="24"/>
        </w:rPr>
        <w:t xml:space="preserve"> avance u otro aspecto relacionado a </w:t>
      </w:r>
      <w:r w:rsidR="00E20985" w:rsidRPr="008D1A45">
        <w:rPr>
          <w:rFonts w:cstheme="minorHAnsi"/>
          <w:sz w:val="24"/>
          <w:szCs w:val="24"/>
        </w:rPr>
        <w:t>é</w:t>
      </w:r>
      <w:r w:rsidR="003C700E" w:rsidRPr="008D1A45">
        <w:rPr>
          <w:rFonts w:cstheme="minorHAnsi"/>
          <w:sz w:val="24"/>
          <w:szCs w:val="24"/>
        </w:rPr>
        <w:t>ste</w:t>
      </w:r>
      <w:r w:rsidR="00E20985" w:rsidRPr="008D1A45">
        <w:rPr>
          <w:rFonts w:cstheme="minorHAnsi"/>
          <w:sz w:val="24"/>
          <w:szCs w:val="24"/>
        </w:rPr>
        <w:t>,</w:t>
      </w:r>
      <w:r w:rsidR="003C700E" w:rsidRPr="008D1A45">
        <w:rPr>
          <w:rFonts w:cstheme="minorHAnsi"/>
          <w:sz w:val="24"/>
          <w:szCs w:val="24"/>
        </w:rPr>
        <w:t xml:space="preserve"> mediante</w:t>
      </w:r>
      <w:r w:rsidRPr="008D1A45">
        <w:rPr>
          <w:rFonts w:cstheme="minorHAnsi"/>
          <w:sz w:val="24"/>
          <w:szCs w:val="24"/>
        </w:rPr>
        <w:t xml:space="preserve"> </w:t>
      </w:r>
      <w:r w:rsidR="00FA3E2C">
        <w:rPr>
          <w:rFonts w:cstheme="minorHAnsi"/>
          <w:sz w:val="24"/>
          <w:szCs w:val="24"/>
        </w:rPr>
        <w:t xml:space="preserve">actas de supervisión, correo electrónico u oficio según corresponda. </w:t>
      </w:r>
      <w:r w:rsidR="00E20985" w:rsidRPr="008D1A45">
        <w:rPr>
          <w:rFonts w:cstheme="minorHAnsi"/>
          <w:sz w:val="24"/>
          <w:szCs w:val="24"/>
        </w:rPr>
        <w:t>Estas observaciones</w:t>
      </w:r>
      <w:r w:rsidRPr="008D1A45">
        <w:rPr>
          <w:rFonts w:cstheme="minorHAnsi"/>
          <w:sz w:val="24"/>
          <w:szCs w:val="24"/>
        </w:rPr>
        <w:t xml:space="preserve"> deberán ser respondidas de manera formal </w:t>
      </w:r>
      <w:r w:rsidR="00E20985" w:rsidRPr="008D1A45">
        <w:rPr>
          <w:rFonts w:cstheme="minorHAnsi"/>
          <w:sz w:val="24"/>
          <w:szCs w:val="24"/>
        </w:rPr>
        <w:t xml:space="preserve">por la institución ejecutora </w:t>
      </w:r>
      <w:r w:rsidRPr="008D1A45">
        <w:rPr>
          <w:rFonts w:cstheme="minorHAnsi"/>
          <w:sz w:val="24"/>
          <w:szCs w:val="24"/>
        </w:rPr>
        <w:t>en el plazo</w:t>
      </w:r>
      <w:r w:rsidR="00643561" w:rsidRPr="008D1A45">
        <w:rPr>
          <w:rFonts w:cstheme="minorHAnsi"/>
          <w:sz w:val="24"/>
          <w:szCs w:val="24"/>
        </w:rPr>
        <w:t xml:space="preserve"> que</w:t>
      </w:r>
      <w:r w:rsidRPr="008D1A45">
        <w:rPr>
          <w:rFonts w:cstheme="minorHAnsi"/>
          <w:sz w:val="24"/>
          <w:szCs w:val="24"/>
        </w:rPr>
        <w:t xml:space="preserve"> </w:t>
      </w:r>
      <w:r w:rsidR="00E20985" w:rsidRPr="008D1A45">
        <w:rPr>
          <w:rFonts w:cstheme="minorHAnsi"/>
          <w:sz w:val="24"/>
          <w:szCs w:val="24"/>
        </w:rPr>
        <w:t>se otorgue en cada caso, el que no podrá superar los</w:t>
      </w:r>
      <w:r w:rsidRPr="008D1A45">
        <w:rPr>
          <w:rFonts w:cstheme="minorHAnsi"/>
          <w:sz w:val="24"/>
          <w:szCs w:val="24"/>
        </w:rPr>
        <w:t xml:space="preserve"> 30 días corridos desde la fecha </w:t>
      </w:r>
      <w:r w:rsidR="00011E91">
        <w:rPr>
          <w:rFonts w:cstheme="minorHAnsi"/>
          <w:sz w:val="24"/>
          <w:szCs w:val="24"/>
        </w:rPr>
        <w:t>en que se le informa el ejecutor</w:t>
      </w:r>
      <w:r w:rsidRPr="008D1A45">
        <w:rPr>
          <w:rFonts w:cstheme="minorHAnsi"/>
          <w:sz w:val="24"/>
          <w:szCs w:val="24"/>
        </w:rPr>
        <w:t xml:space="preserve">, debiendo </w:t>
      </w:r>
      <w:r w:rsidR="00B02F48" w:rsidRPr="008D1A45">
        <w:rPr>
          <w:rFonts w:cstheme="minorHAnsi"/>
          <w:sz w:val="24"/>
          <w:szCs w:val="24"/>
        </w:rPr>
        <w:t xml:space="preserve">ingresar por Oficina de Partes del Gobierno Regional, sea en forma física o por su casilla </w:t>
      </w:r>
      <w:r w:rsidR="00B02F48" w:rsidRPr="00011E91">
        <w:rPr>
          <w:rFonts w:cstheme="minorHAnsi"/>
          <w:sz w:val="24"/>
          <w:szCs w:val="24"/>
        </w:rPr>
        <w:t xml:space="preserve">electrónica </w:t>
      </w:r>
      <w:hyperlink r:id="rId13" w:history="1">
        <w:r w:rsidR="00B02F48" w:rsidRPr="00011E91">
          <w:rPr>
            <w:rStyle w:val="Hipervnculo"/>
            <w:rFonts w:cstheme="minorHAnsi"/>
            <w:sz w:val="24"/>
            <w:szCs w:val="24"/>
          </w:rPr>
          <w:t>oficinadepartes@goretarapaca.gov.cl</w:t>
        </w:r>
      </w:hyperlink>
      <w:r w:rsidRPr="00011E91">
        <w:rPr>
          <w:rFonts w:cstheme="minorHAnsi"/>
          <w:sz w:val="24"/>
          <w:szCs w:val="24"/>
        </w:rPr>
        <w:t>.</w:t>
      </w:r>
    </w:p>
    <w:p w14:paraId="65B11445" w14:textId="02DC57C5" w:rsidR="00442FBF" w:rsidRPr="008D1A45" w:rsidRDefault="000C1614" w:rsidP="00EE6077">
      <w:pPr>
        <w:spacing w:after="0" w:line="240" w:lineRule="auto"/>
        <w:ind w:left="709"/>
        <w:jc w:val="both"/>
        <w:rPr>
          <w:sz w:val="24"/>
          <w:szCs w:val="24"/>
        </w:rPr>
      </w:pPr>
      <w:r w:rsidRPr="00011E91">
        <w:rPr>
          <w:sz w:val="24"/>
          <w:szCs w:val="24"/>
        </w:rPr>
        <w:t xml:space="preserve">El </w:t>
      </w:r>
      <w:r w:rsidRPr="00011E91">
        <w:rPr>
          <w:b/>
          <w:bCs/>
          <w:i/>
          <w:iCs/>
          <w:sz w:val="24"/>
          <w:szCs w:val="24"/>
        </w:rPr>
        <w:t xml:space="preserve">Informe de Análisis Avance Proyecto </w:t>
      </w:r>
      <w:r w:rsidR="00C07006" w:rsidRPr="00011E91">
        <w:rPr>
          <w:b/>
          <w:bCs/>
          <w:i/>
          <w:iCs/>
          <w:sz w:val="24"/>
          <w:szCs w:val="24"/>
        </w:rPr>
        <w:t xml:space="preserve">CICYT </w:t>
      </w:r>
      <w:r w:rsidR="00425EEE" w:rsidRPr="00011E91">
        <w:rPr>
          <w:sz w:val="24"/>
          <w:szCs w:val="24"/>
        </w:rPr>
        <w:t xml:space="preserve">también se utilizará </w:t>
      </w:r>
      <w:r w:rsidR="00EE6077" w:rsidRPr="00011E91">
        <w:rPr>
          <w:sz w:val="24"/>
          <w:szCs w:val="24"/>
        </w:rPr>
        <w:t>en los procesos de validación del hito crítico</w:t>
      </w:r>
      <w:r w:rsidR="00FA3E2C" w:rsidRPr="00011E91">
        <w:rPr>
          <w:sz w:val="24"/>
          <w:szCs w:val="24"/>
        </w:rPr>
        <w:t>, s</w:t>
      </w:r>
      <w:r w:rsidR="00EE6077" w:rsidRPr="00011E91">
        <w:rPr>
          <w:sz w:val="24"/>
          <w:szCs w:val="24"/>
        </w:rPr>
        <w:t>olicitudes de pronunciamiento, entre otros.</w:t>
      </w:r>
    </w:p>
    <w:p w14:paraId="4FBC63AC" w14:textId="77777777" w:rsidR="0031404E" w:rsidRPr="008D1A45" w:rsidRDefault="0031404E" w:rsidP="00ED615B">
      <w:pPr>
        <w:spacing w:after="0" w:line="240" w:lineRule="auto"/>
        <w:ind w:left="708"/>
        <w:jc w:val="both"/>
        <w:rPr>
          <w:rFonts w:cstheme="minorHAnsi"/>
          <w:sz w:val="24"/>
          <w:szCs w:val="24"/>
        </w:rPr>
      </w:pPr>
      <w:bookmarkStart w:id="0" w:name="_Hlk100588377"/>
    </w:p>
    <w:bookmarkEnd w:id="0"/>
    <w:p w14:paraId="080FA1CC" w14:textId="5331B09C" w:rsidR="0031404E" w:rsidRPr="008D1A45" w:rsidRDefault="0031404E" w:rsidP="00F9517C">
      <w:pPr>
        <w:pStyle w:val="Prrafodelista"/>
        <w:numPr>
          <w:ilvl w:val="2"/>
          <w:numId w:val="2"/>
        </w:numPr>
        <w:spacing w:after="0" w:line="240" w:lineRule="auto"/>
        <w:jc w:val="both"/>
        <w:rPr>
          <w:rFonts w:cstheme="minorHAnsi"/>
          <w:b/>
          <w:sz w:val="24"/>
          <w:szCs w:val="24"/>
        </w:rPr>
      </w:pPr>
      <w:r w:rsidRPr="008D1A45">
        <w:rPr>
          <w:rFonts w:cstheme="minorHAnsi"/>
          <w:b/>
          <w:sz w:val="24"/>
          <w:szCs w:val="24"/>
        </w:rPr>
        <w:t>Modificaciones de la iniciativa</w:t>
      </w:r>
    </w:p>
    <w:p w14:paraId="5BBBB854" w14:textId="432F48FB" w:rsidR="002C734C" w:rsidRPr="008D1A45" w:rsidRDefault="002C734C" w:rsidP="0031404E">
      <w:pPr>
        <w:pStyle w:val="Prrafodelista"/>
        <w:numPr>
          <w:ilvl w:val="3"/>
          <w:numId w:val="2"/>
        </w:numPr>
        <w:spacing w:after="0" w:line="240" w:lineRule="auto"/>
        <w:jc w:val="both"/>
        <w:rPr>
          <w:rFonts w:cstheme="minorHAnsi"/>
          <w:b/>
          <w:sz w:val="24"/>
          <w:szCs w:val="24"/>
        </w:rPr>
      </w:pPr>
      <w:r w:rsidRPr="008D1A45">
        <w:rPr>
          <w:rFonts w:cstheme="minorHAnsi"/>
          <w:b/>
          <w:sz w:val="24"/>
          <w:szCs w:val="24"/>
        </w:rPr>
        <w:t>Ampliación de plazo</w:t>
      </w:r>
    </w:p>
    <w:p w14:paraId="30EA0F0E" w14:textId="5E93E014" w:rsidR="00A76C08" w:rsidRPr="008D1A45" w:rsidRDefault="00CA5C0C" w:rsidP="0031404E">
      <w:pPr>
        <w:spacing w:after="0" w:line="240" w:lineRule="auto"/>
        <w:ind w:left="1080"/>
        <w:jc w:val="both"/>
        <w:rPr>
          <w:rFonts w:cstheme="minorHAnsi"/>
          <w:sz w:val="24"/>
          <w:szCs w:val="24"/>
        </w:rPr>
      </w:pPr>
      <w:r>
        <w:rPr>
          <w:rFonts w:cstheme="minorHAnsi"/>
          <w:sz w:val="24"/>
          <w:szCs w:val="24"/>
        </w:rPr>
        <w:t xml:space="preserve">Esta </w:t>
      </w:r>
      <w:r w:rsidR="002C734C" w:rsidRPr="008D1A45">
        <w:rPr>
          <w:rFonts w:cstheme="minorHAnsi"/>
          <w:sz w:val="24"/>
          <w:szCs w:val="24"/>
        </w:rPr>
        <w:t xml:space="preserve">corresponde </w:t>
      </w:r>
      <w:r w:rsidR="00A76C08" w:rsidRPr="008D1A45">
        <w:rPr>
          <w:rFonts w:cstheme="minorHAnsi"/>
          <w:sz w:val="24"/>
          <w:szCs w:val="24"/>
        </w:rPr>
        <w:t xml:space="preserve">a </w:t>
      </w:r>
      <w:r w:rsidR="002C734C" w:rsidRPr="008D1A45">
        <w:rPr>
          <w:rFonts w:cstheme="minorHAnsi"/>
          <w:sz w:val="24"/>
          <w:szCs w:val="24"/>
        </w:rPr>
        <w:t xml:space="preserve">un proceso por el cual el Ejecutor solicita al GORE un plazo adicional de ejecución de proyecto para cumplir con los objetivos de la iniciativa. </w:t>
      </w:r>
    </w:p>
    <w:p w14:paraId="09863343" w14:textId="77777777" w:rsidR="00A76C08" w:rsidRPr="008D1A45" w:rsidRDefault="00A76C08" w:rsidP="00595233">
      <w:pPr>
        <w:spacing w:after="0" w:line="240" w:lineRule="auto"/>
        <w:ind w:left="708"/>
        <w:jc w:val="both"/>
        <w:rPr>
          <w:rFonts w:cstheme="minorHAnsi"/>
          <w:sz w:val="24"/>
          <w:szCs w:val="24"/>
        </w:rPr>
      </w:pPr>
    </w:p>
    <w:p w14:paraId="6E25681B" w14:textId="3E30861F" w:rsidR="008006A4" w:rsidRPr="008D1A45" w:rsidRDefault="002C734C" w:rsidP="0031404E">
      <w:pPr>
        <w:spacing w:after="0" w:line="240" w:lineRule="auto"/>
        <w:ind w:left="1080"/>
        <w:jc w:val="both"/>
        <w:rPr>
          <w:sz w:val="24"/>
          <w:szCs w:val="24"/>
        </w:rPr>
      </w:pPr>
      <w:r w:rsidRPr="008D1A45">
        <w:rPr>
          <w:sz w:val="24"/>
          <w:szCs w:val="24"/>
        </w:rPr>
        <w:t xml:space="preserve">El plazo de ejecución del proyecto </w:t>
      </w:r>
      <w:r w:rsidR="00A76C08" w:rsidRPr="008D1A45">
        <w:rPr>
          <w:sz w:val="24"/>
          <w:szCs w:val="24"/>
        </w:rPr>
        <w:t xml:space="preserve">sólo </w:t>
      </w:r>
      <w:r w:rsidRPr="008D1A45">
        <w:rPr>
          <w:sz w:val="24"/>
          <w:szCs w:val="24"/>
        </w:rPr>
        <w:t xml:space="preserve">podrá ser prorrogado </w:t>
      </w:r>
      <w:r w:rsidR="00A76C08" w:rsidRPr="008D1A45">
        <w:rPr>
          <w:sz w:val="24"/>
          <w:szCs w:val="24"/>
        </w:rPr>
        <w:t>hasta</w:t>
      </w:r>
      <w:r w:rsidRPr="008D1A45">
        <w:rPr>
          <w:sz w:val="24"/>
          <w:szCs w:val="24"/>
        </w:rPr>
        <w:t xml:space="preserve"> 2 veces, </w:t>
      </w:r>
      <w:r w:rsidR="009661DF" w:rsidRPr="008D1A45">
        <w:rPr>
          <w:sz w:val="24"/>
          <w:szCs w:val="24"/>
        </w:rPr>
        <w:t xml:space="preserve">pudiendo </w:t>
      </w:r>
      <w:r w:rsidR="00B73363" w:rsidRPr="008D1A45">
        <w:rPr>
          <w:sz w:val="24"/>
          <w:szCs w:val="24"/>
        </w:rPr>
        <w:t xml:space="preserve">extenderse </w:t>
      </w:r>
      <w:r w:rsidR="00B36A8C" w:rsidRPr="008D1A45">
        <w:rPr>
          <w:sz w:val="24"/>
          <w:szCs w:val="24"/>
        </w:rPr>
        <w:t>-</w:t>
      </w:r>
      <w:r w:rsidR="00B73363" w:rsidRPr="008D1A45">
        <w:rPr>
          <w:sz w:val="24"/>
          <w:szCs w:val="24"/>
        </w:rPr>
        <w:t>en total</w:t>
      </w:r>
      <w:r w:rsidR="00B36A8C" w:rsidRPr="008D1A45">
        <w:rPr>
          <w:sz w:val="24"/>
          <w:szCs w:val="24"/>
        </w:rPr>
        <w:t>-</w:t>
      </w:r>
      <w:r w:rsidR="00B73363" w:rsidRPr="008D1A45">
        <w:rPr>
          <w:sz w:val="24"/>
          <w:szCs w:val="24"/>
        </w:rPr>
        <w:t xml:space="preserve"> </w:t>
      </w:r>
      <w:r w:rsidR="003924A3" w:rsidRPr="008D1A45">
        <w:rPr>
          <w:sz w:val="24"/>
          <w:szCs w:val="24"/>
        </w:rPr>
        <w:t>no más allá del</w:t>
      </w:r>
      <w:r w:rsidR="00B73363" w:rsidRPr="008D1A45">
        <w:rPr>
          <w:sz w:val="24"/>
          <w:szCs w:val="24"/>
        </w:rPr>
        <w:t xml:space="preserve"> </w:t>
      </w:r>
      <w:r w:rsidRPr="008D1A45">
        <w:rPr>
          <w:sz w:val="24"/>
          <w:szCs w:val="24"/>
        </w:rPr>
        <w:t xml:space="preserve">50% de su plazo original siempre </w:t>
      </w:r>
      <w:r w:rsidRPr="008D1A45">
        <w:rPr>
          <w:sz w:val="24"/>
          <w:szCs w:val="24"/>
        </w:rPr>
        <w:lastRenderedPageBreak/>
        <w:t>y cuando</w:t>
      </w:r>
      <w:r w:rsidR="00930E1F" w:rsidRPr="008D1A45">
        <w:rPr>
          <w:sz w:val="24"/>
          <w:szCs w:val="24"/>
        </w:rPr>
        <w:t>,</w:t>
      </w:r>
      <w:r w:rsidRPr="008D1A45">
        <w:rPr>
          <w:sz w:val="24"/>
          <w:szCs w:val="24"/>
        </w:rPr>
        <w:t xml:space="preserve"> la institución ejecutora solicite formalmente dicha pr</w:t>
      </w:r>
      <w:r w:rsidR="00FD5050" w:rsidRPr="008D1A45">
        <w:rPr>
          <w:sz w:val="24"/>
          <w:szCs w:val="24"/>
        </w:rPr>
        <w:t>ó</w:t>
      </w:r>
      <w:r w:rsidRPr="008D1A45">
        <w:rPr>
          <w:sz w:val="24"/>
          <w:szCs w:val="24"/>
        </w:rPr>
        <w:t xml:space="preserve">rroga </w:t>
      </w:r>
      <w:r w:rsidR="0D0DBEEF" w:rsidRPr="008D1A45">
        <w:rPr>
          <w:rFonts w:ascii="Calibri" w:eastAsia="Calibri" w:hAnsi="Calibri" w:cs="Calibri"/>
          <w:sz w:val="24"/>
          <w:szCs w:val="24"/>
        </w:rPr>
        <w:t>al GORE</w:t>
      </w:r>
      <w:r w:rsidRPr="008D1A45">
        <w:rPr>
          <w:sz w:val="24"/>
          <w:szCs w:val="24"/>
        </w:rPr>
        <w:t xml:space="preserve"> con una anticipación mínima de </w:t>
      </w:r>
      <w:r w:rsidR="00B634BF" w:rsidRPr="008D1A45">
        <w:rPr>
          <w:sz w:val="24"/>
          <w:szCs w:val="24"/>
        </w:rPr>
        <w:t>90</w:t>
      </w:r>
      <w:r w:rsidRPr="008D1A45">
        <w:rPr>
          <w:sz w:val="24"/>
          <w:szCs w:val="24"/>
        </w:rPr>
        <w:t xml:space="preserve"> días corridos anteriores al vencimiento del plazo de la ejecución de la iniciativa. </w:t>
      </w:r>
    </w:p>
    <w:p w14:paraId="70FEB6FF" w14:textId="77777777" w:rsidR="00F07D4A" w:rsidRPr="008D1A45" w:rsidRDefault="00F07D4A" w:rsidP="003924A3">
      <w:pPr>
        <w:spacing w:after="0" w:line="240" w:lineRule="auto"/>
        <w:ind w:left="708"/>
        <w:jc w:val="both"/>
        <w:rPr>
          <w:rFonts w:cstheme="minorHAnsi"/>
          <w:sz w:val="24"/>
          <w:szCs w:val="24"/>
        </w:rPr>
      </w:pPr>
    </w:p>
    <w:p w14:paraId="35D50AE8" w14:textId="1E059CB2" w:rsidR="00BF429A" w:rsidRPr="008D1A45" w:rsidRDefault="00BF429A" w:rsidP="4830773F">
      <w:pPr>
        <w:spacing w:after="0" w:line="240" w:lineRule="auto"/>
        <w:ind w:left="1080"/>
        <w:jc w:val="both"/>
        <w:rPr>
          <w:sz w:val="24"/>
          <w:szCs w:val="24"/>
        </w:rPr>
      </w:pPr>
      <w:r w:rsidRPr="008D1A45">
        <w:rPr>
          <w:sz w:val="24"/>
          <w:szCs w:val="24"/>
        </w:rPr>
        <w:t xml:space="preserve">En forma excepcional, </w:t>
      </w:r>
      <w:r w:rsidR="00BC0BB1" w:rsidRPr="008D1A45">
        <w:rPr>
          <w:sz w:val="24"/>
          <w:szCs w:val="24"/>
        </w:rPr>
        <w:t xml:space="preserve">se podrá </w:t>
      </w:r>
      <w:r w:rsidR="007D6414" w:rsidRPr="008D1A45">
        <w:rPr>
          <w:sz w:val="24"/>
          <w:szCs w:val="24"/>
        </w:rPr>
        <w:t>tramitar un</w:t>
      </w:r>
      <w:r w:rsidR="00C66F52" w:rsidRPr="008D1A45">
        <w:rPr>
          <w:sz w:val="24"/>
          <w:szCs w:val="24"/>
        </w:rPr>
        <w:t>a ampliación de</w:t>
      </w:r>
      <w:r w:rsidR="003D71B1" w:rsidRPr="008D1A45">
        <w:rPr>
          <w:sz w:val="24"/>
          <w:szCs w:val="24"/>
        </w:rPr>
        <w:t xml:space="preserve"> plazo de ejecución del proyecto por </w:t>
      </w:r>
      <w:r w:rsidR="009D65FD" w:rsidRPr="008D1A45">
        <w:rPr>
          <w:sz w:val="24"/>
          <w:szCs w:val="24"/>
        </w:rPr>
        <w:t>caso fortuito o fuerza mayor</w:t>
      </w:r>
      <w:r w:rsidR="00CB3045" w:rsidRPr="008D1A45">
        <w:rPr>
          <w:sz w:val="24"/>
          <w:szCs w:val="24"/>
        </w:rPr>
        <w:t xml:space="preserve"> para el logro de los objetivos</w:t>
      </w:r>
      <w:r w:rsidR="007569EB" w:rsidRPr="008D1A45">
        <w:rPr>
          <w:sz w:val="24"/>
          <w:szCs w:val="24"/>
        </w:rPr>
        <w:t xml:space="preserve">, productos y actividades </w:t>
      </w:r>
      <w:r w:rsidR="00CB3045" w:rsidRPr="008D1A45">
        <w:rPr>
          <w:sz w:val="24"/>
          <w:szCs w:val="24"/>
        </w:rPr>
        <w:t>del proyecto</w:t>
      </w:r>
      <w:r w:rsidR="00A65732" w:rsidRPr="008D1A45">
        <w:rPr>
          <w:sz w:val="24"/>
          <w:szCs w:val="24"/>
        </w:rPr>
        <w:t>,</w:t>
      </w:r>
      <w:r w:rsidR="003720BF" w:rsidRPr="008D1A45">
        <w:rPr>
          <w:sz w:val="24"/>
          <w:szCs w:val="24"/>
        </w:rPr>
        <w:t xml:space="preserve"> </w:t>
      </w:r>
      <w:r w:rsidR="009309B9" w:rsidRPr="008D1A45">
        <w:rPr>
          <w:sz w:val="24"/>
          <w:szCs w:val="24"/>
        </w:rPr>
        <w:t xml:space="preserve">sin </w:t>
      </w:r>
      <w:r w:rsidR="006D5B38" w:rsidRPr="008D1A45">
        <w:rPr>
          <w:sz w:val="24"/>
          <w:szCs w:val="24"/>
        </w:rPr>
        <w:t xml:space="preserve">necesidad de dar cumplimiento a los requisitos establecidos en el párrafo anterior. </w:t>
      </w:r>
      <w:r w:rsidR="00983E02" w:rsidRPr="008D1A45">
        <w:rPr>
          <w:sz w:val="24"/>
          <w:szCs w:val="24"/>
        </w:rPr>
        <w:t xml:space="preserve">Esta solicitud </w:t>
      </w:r>
      <w:r w:rsidR="004B6703" w:rsidRPr="008D1A45">
        <w:rPr>
          <w:sz w:val="24"/>
          <w:szCs w:val="24"/>
        </w:rPr>
        <w:t xml:space="preserve">podrá </w:t>
      </w:r>
      <w:r w:rsidR="00983E02" w:rsidRPr="008D1A45">
        <w:rPr>
          <w:sz w:val="24"/>
          <w:szCs w:val="24"/>
        </w:rPr>
        <w:t xml:space="preserve">materializarse </w:t>
      </w:r>
      <w:r w:rsidR="00055007" w:rsidRPr="008D1A45">
        <w:rPr>
          <w:sz w:val="24"/>
          <w:szCs w:val="24"/>
        </w:rPr>
        <w:t>siempre que el plazo de ejecución se encuentre vigente</w:t>
      </w:r>
      <w:r w:rsidR="00AA29C7" w:rsidRPr="008D1A45">
        <w:rPr>
          <w:sz w:val="24"/>
          <w:szCs w:val="24"/>
        </w:rPr>
        <w:t>, acompaña</w:t>
      </w:r>
      <w:r w:rsidR="000A2B34" w:rsidRPr="008D1A45">
        <w:rPr>
          <w:sz w:val="24"/>
          <w:szCs w:val="24"/>
        </w:rPr>
        <w:t>ndo</w:t>
      </w:r>
      <w:r w:rsidR="00AA29C7" w:rsidRPr="008D1A45">
        <w:rPr>
          <w:sz w:val="24"/>
          <w:szCs w:val="24"/>
        </w:rPr>
        <w:t xml:space="preserve"> los antecedentes que acrediten fehacientemen</w:t>
      </w:r>
      <w:r w:rsidR="006E71B9" w:rsidRPr="008D1A45">
        <w:rPr>
          <w:sz w:val="24"/>
          <w:szCs w:val="24"/>
        </w:rPr>
        <w:t>te</w:t>
      </w:r>
      <w:r w:rsidR="000A2B34" w:rsidRPr="008D1A45">
        <w:rPr>
          <w:sz w:val="24"/>
          <w:szCs w:val="24"/>
        </w:rPr>
        <w:t xml:space="preserve"> su concurrencia</w:t>
      </w:r>
      <w:r w:rsidR="00A03556" w:rsidRPr="008D1A45">
        <w:rPr>
          <w:sz w:val="24"/>
          <w:szCs w:val="24"/>
        </w:rPr>
        <w:t xml:space="preserve">. </w:t>
      </w:r>
      <w:r w:rsidR="00070867" w:rsidRPr="008D1A45">
        <w:rPr>
          <w:color w:val="FF0000"/>
          <w:sz w:val="24"/>
          <w:szCs w:val="24"/>
        </w:rPr>
        <w:t xml:space="preserve"> </w:t>
      </w:r>
      <w:r w:rsidR="00491AE2" w:rsidRPr="008D1A45">
        <w:rPr>
          <w:sz w:val="24"/>
          <w:szCs w:val="24"/>
        </w:rPr>
        <w:t>En estos casos</w:t>
      </w:r>
      <w:r w:rsidR="00E2407F" w:rsidRPr="008D1A45">
        <w:rPr>
          <w:sz w:val="24"/>
          <w:szCs w:val="24"/>
        </w:rPr>
        <w:t>,</w:t>
      </w:r>
      <w:r w:rsidR="00491AE2" w:rsidRPr="008D1A45">
        <w:rPr>
          <w:sz w:val="24"/>
          <w:szCs w:val="24"/>
        </w:rPr>
        <w:t xml:space="preserve"> la </w:t>
      </w:r>
      <w:r w:rsidR="00BA6091" w:rsidRPr="008D1A45">
        <w:rPr>
          <w:sz w:val="24"/>
          <w:szCs w:val="24"/>
        </w:rPr>
        <w:t>extensión del plazo de</w:t>
      </w:r>
      <w:r w:rsidR="00EB14B4" w:rsidRPr="008D1A45">
        <w:rPr>
          <w:sz w:val="24"/>
          <w:szCs w:val="24"/>
        </w:rPr>
        <w:t xml:space="preserve">berá </w:t>
      </w:r>
      <w:r w:rsidR="00D830DC" w:rsidRPr="008D1A45">
        <w:rPr>
          <w:sz w:val="24"/>
          <w:szCs w:val="24"/>
        </w:rPr>
        <w:t>circunscribirse</w:t>
      </w:r>
      <w:r w:rsidR="00EB14B4" w:rsidRPr="008D1A45">
        <w:rPr>
          <w:sz w:val="24"/>
          <w:szCs w:val="24"/>
        </w:rPr>
        <w:t xml:space="preserve"> al tiempo</w:t>
      </w:r>
      <w:r w:rsidR="000274F9" w:rsidRPr="008D1A45">
        <w:rPr>
          <w:sz w:val="24"/>
          <w:szCs w:val="24"/>
        </w:rPr>
        <w:t xml:space="preserve"> </w:t>
      </w:r>
      <w:r w:rsidR="00EB14B4" w:rsidRPr="008D1A45">
        <w:rPr>
          <w:sz w:val="24"/>
          <w:szCs w:val="24"/>
        </w:rPr>
        <w:t xml:space="preserve">necesario para </w:t>
      </w:r>
      <w:r w:rsidR="007569EB" w:rsidRPr="008D1A45">
        <w:rPr>
          <w:sz w:val="24"/>
          <w:szCs w:val="24"/>
        </w:rPr>
        <w:t xml:space="preserve">el logro de los objetivos, productos y </w:t>
      </w:r>
      <w:r w:rsidR="00EB14B4" w:rsidRPr="008D1A45">
        <w:rPr>
          <w:sz w:val="24"/>
          <w:szCs w:val="24"/>
        </w:rPr>
        <w:t xml:space="preserve">actividades afectadas </w:t>
      </w:r>
      <w:r w:rsidR="00D830DC" w:rsidRPr="008D1A45">
        <w:rPr>
          <w:sz w:val="24"/>
          <w:szCs w:val="24"/>
        </w:rPr>
        <w:t xml:space="preserve">por el caso fortuito o fuerza mayor, lo cual </w:t>
      </w:r>
      <w:r w:rsidR="00A65732" w:rsidRPr="008D1A45">
        <w:rPr>
          <w:sz w:val="24"/>
          <w:szCs w:val="24"/>
        </w:rPr>
        <w:t xml:space="preserve">será </w:t>
      </w:r>
      <w:r w:rsidR="00BE0364" w:rsidRPr="008D1A45">
        <w:rPr>
          <w:sz w:val="24"/>
          <w:szCs w:val="24"/>
        </w:rPr>
        <w:t xml:space="preserve">debidamente </w:t>
      </w:r>
      <w:r w:rsidR="00A65732" w:rsidRPr="008D1A45">
        <w:rPr>
          <w:sz w:val="24"/>
          <w:szCs w:val="24"/>
        </w:rPr>
        <w:t>ponderado por el Gobierno Regional de Tarapacá</w:t>
      </w:r>
      <w:r w:rsidR="00E62019" w:rsidRPr="008D1A45">
        <w:rPr>
          <w:sz w:val="24"/>
          <w:szCs w:val="24"/>
        </w:rPr>
        <w:t>.</w:t>
      </w:r>
    </w:p>
    <w:p w14:paraId="1EC94185" w14:textId="77777777" w:rsidR="002C734C" w:rsidRPr="008D1A45" w:rsidRDefault="002C734C" w:rsidP="00F9517C">
      <w:pPr>
        <w:spacing w:after="0" w:line="240" w:lineRule="auto"/>
        <w:jc w:val="both"/>
        <w:rPr>
          <w:rFonts w:cstheme="minorHAnsi"/>
          <w:sz w:val="24"/>
          <w:szCs w:val="24"/>
        </w:rPr>
      </w:pPr>
    </w:p>
    <w:p w14:paraId="29E33D5F" w14:textId="06A40AB6" w:rsidR="002C734C" w:rsidRPr="008D1A45" w:rsidRDefault="002C734C" w:rsidP="0031404E">
      <w:pPr>
        <w:spacing w:after="0" w:line="240" w:lineRule="auto"/>
        <w:ind w:left="1080"/>
        <w:jc w:val="both"/>
        <w:rPr>
          <w:rFonts w:cstheme="minorHAnsi"/>
          <w:sz w:val="24"/>
          <w:szCs w:val="24"/>
        </w:rPr>
      </w:pPr>
      <w:r w:rsidRPr="008D1A45">
        <w:rPr>
          <w:rFonts w:cstheme="minorHAnsi"/>
          <w:sz w:val="24"/>
          <w:szCs w:val="24"/>
        </w:rPr>
        <w:t xml:space="preserve">Esta solicitud </w:t>
      </w:r>
      <w:r w:rsidR="002338FB" w:rsidRPr="008D1A45">
        <w:rPr>
          <w:rFonts w:cstheme="minorHAnsi"/>
          <w:sz w:val="24"/>
          <w:szCs w:val="24"/>
        </w:rPr>
        <w:t xml:space="preserve">se </w:t>
      </w:r>
      <w:r w:rsidR="001D6299" w:rsidRPr="008D1A45">
        <w:rPr>
          <w:rFonts w:cstheme="minorHAnsi"/>
          <w:sz w:val="24"/>
          <w:szCs w:val="24"/>
        </w:rPr>
        <w:t>materializa a</w:t>
      </w:r>
      <w:r w:rsidRPr="008D1A45">
        <w:rPr>
          <w:rFonts w:cstheme="minorHAnsi"/>
          <w:sz w:val="24"/>
          <w:szCs w:val="24"/>
        </w:rPr>
        <w:t xml:space="preserve"> través de un documento denominado </w:t>
      </w:r>
      <w:r w:rsidRPr="008D1A45">
        <w:rPr>
          <w:rFonts w:cstheme="minorHAnsi"/>
          <w:b/>
          <w:sz w:val="24"/>
          <w:szCs w:val="24"/>
        </w:rPr>
        <w:t xml:space="preserve">Solicitud Ampliación de Plazo </w:t>
      </w:r>
      <w:r w:rsidR="00692921">
        <w:rPr>
          <w:rFonts w:cstheme="minorHAnsi"/>
          <w:b/>
          <w:sz w:val="24"/>
          <w:szCs w:val="24"/>
        </w:rPr>
        <w:t xml:space="preserve">proyecto </w:t>
      </w:r>
      <w:r w:rsidRPr="008D1A45">
        <w:rPr>
          <w:rFonts w:cstheme="minorHAnsi"/>
          <w:b/>
          <w:sz w:val="24"/>
          <w:szCs w:val="24"/>
        </w:rPr>
        <w:t xml:space="preserve">(Anexo </w:t>
      </w:r>
      <w:r w:rsidR="006D0C37">
        <w:rPr>
          <w:rFonts w:cstheme="minorHAnsi"/>
          <w:b/>
          <w:sz w:val="24"/>
          <w:szCs w:val="24"/>
        </w:rPr>
        <w:t>4</w:t>
      </w:r>
      <w:r w:rsidR="008258E0">
        <w:rPr>
          <w:rFonts w:cstheme="minorHAnsi"/>
          <w:b/>
          <w:sz w:val="24"/>
          <w:szCs w:val="24"/>
        </w:rPr>
        <w:t xml:space="preserve"> del presente manual</w:t>
      </w:r>
      <w:r w:rsidRPr="008D1A45">
        <w:rPr>
          <w:rFonts w:cstheme="minorHAnsi"/>
          <w:b/>
          <w:sz w:val="24"/>
          <w:szCs w:val="24"/>
        </w:rPr>
        <w:t>),</w:t>
      </w:r>
      <w:r w:rsidRPr="008D1A45">
        <w:rPr>
          <w:rFonts w:cstheme="minorHAnsi"/>
          <w:sz w:val="24"/>
          <w:szCs w:val="24"/>
        </w:rPr>
        <w:t xml:space="preserve"> donde se indican:</w:t>
      </w:r>
    </w:p>
    <w:p w14:paraId="0DB625E1" w14:textId="77777777" w:rsidR="002C734C" w:rsidRPr="008D1A45" w:rsidRDefault="002C734C" w:rsidP="00F9517C">
      <w:pPr>
        <w:spacing w:after="0" w:line="240" w:lineRule="auto"/>
        <w:ind w:left="360"/>
        <w:jc w:val="both"/>
        <w:rPr>
          <w:rFonts w:cstheme="minorHAnsi"/>
          <w:sz w:val="24"/>
          <w:szCs w:val="24"/>
        </w:rPr>
      </w:pPr>
    </w:p>
    <w:p w14:paraId="1FD7DD57" w14:textId="77777777" w:rsidR="00930E1F" w:rsidRPr="008D1A45" w:rsidRDefault="00930E1F" w:rsidP="0031404E">
      <w:pPr>
        <w:pStyle w:val="Prrafodelista"/>
        <w:numPr>
          <w:ilvl w:val="0"/>
          <w:numId w:val="9"/>
        </w:numPr>
        <w:spacing w:after="0" w:line="240" w:lineRule="auto"/>
        <w:ind w:left="1418"/>
        <w:jc w:val="both"/>
        <w:rPr>
          <w:rFonts w:cstheme="minorHAnsi"/>
          <w:sz w:val="24"/>
          <w:szCs w:val="24"/>
        </w:rPr>
      </w:pPr>
      <w:r w:rsidRPr="008D1A45">
        <w:rPr>
          <w:rFonts w:cstheme="minorHAnsi"/>
          <w:sz w:val="24"/>
          <w:szCs w:val="24"/>
        </w:rPr>
        <w:t>Objetivos General y Específicos</w:t>
      </w:r>
    </w:p>
    <w:p w14:paraId="3007B57E" w14:textId="4064668C" w:rsidR="00335689" w:rsidRPr="008D1A45" w:rsidRDefault="002C734C" w:rsidP="0031404E">
      <w:pPr>
        <w:pStyle w:val="Prrafodelista"/>
        <w:numPr>
          <w:ilvl w:val="0"/>
          <w:numId w:val="9"/>
        </w:numPr>
        <w:spacing w:after="0" w:line="240" w:lineRule="auto"/>
        <w:ind w:left="1418"/>
        <w:jc w:val="both"/>
        <w:rPr>
          <w:rFonts w:cstheme="minorHAnsi"/>
          <w:sz w:val="24"/>
          <w:szCs w:val="24"/>
        </w:rPr>
      </w:pPr>
      <w:r w:rsidRPr="008D1A45">
        <w:rPr>
          <w:rFonts w:cstheme="minorHAnsi"/>
          <w:sz w:val="24"/>
          <w:szCs w:val="24"/>
        </w:rPr>
        <w:t>Productos y resultados esperados</w:t>
      </w:r>
    </w:p>
    <w:p w14:paraId="375319B7" w14:textId="1994CD51" w:rsidR="002C734C" w:rsidRPr="008D1A45" w:rsidRDefault="00335689" w:rsidP="0031404E">
      <w:pPr>
        <w:pStyle w:val="Prrafodelista"/>
        <w:numPr>
          <w:ilvl w:val="0"/>
          <w:numId w:val="9"/>
        </w:numPr>
        <w:spacing w:after="0" w:line="240" w:lineRule="auto"/>
        <w:ind w:left="1418"/>
        <w:jc w:val="both"/>
        <w:rPr>
          <w:rFonts w:cstheme="minorHAnsi"/>
          <w:sz w:val="24"/>
          <w:szCs w:val="24"/>
        </w:rPr>
      </w:pPr>
      <w:r w:rsidRPr="008D1A45">
        <w:rPr>
          <w:rFonts w:cstheme="minorHAnsi"/>
          <w:sz w:val="24"/>
          <w:szCs w:val="24"/>
        </w:rPr>
        <w:t>A</w:t>
      </w:r>
      <w:r w:rsidR="002C734C" w:rsidRPr="008D1A45">
        <w:rPr>
          <w:rFonts w:cstheme="minorHAnsi"/>
          <w:sz w:val="24"/>
          <w:szCs w:val="24"/>
        </w:rPr>
        <w:t>vance de proyecto.</w:t>
      </w:r>
    </w:p>
    <w:p w14:paraId="603D33B7" w14:textId="392303E6" w:rsidR="002C734C" w:rsidRPr="008D1A45" w:rsidRDefault="002C734C" w:rsidP="0031404E">
      <w:pPr>
        <w:pStyle w:val="Prrafodelista"/>
        <w:numPr>
          <w:ilvl w:val="0"/>
          <w:numId w:val="9"/>
        </w:numPr>
        <w:spacing w:after="0" w:line="240" w:lineRule="auto"/>
        <w:ind w:left="1418"/>
        <w:jc w:val="both"/>
        <w:rPr>
          <w:rFonts w:cstheme="minorHAnsi"/>
          <w:sz w:val="24"/>
          <w:szCs w:val="24"/>
        </w:rPr>
      </w:pPr>
      <w:r w:rsidRPr="008D1A45">
        <w:rPr>
          <w:rFonts w:cstheme="minorHAnsi"/>
          <w:sz w:val="24"/>
          <w:szCs w:val="24"/>
        </w:rPr>
        <w:t>Principales dificultades detectada</w:t>
      </w:r>
      <w:r w:rsidR="00F60ECF" w:rsidRPr="008D1A45">
        <w:rPr>
          <w:rFonts w:cstheme="minorHAnsi"/>
          <w:sz w:val="24"/>
          <w:szCs w:val="24"/>
        </w:rPr>
        <w:t>s</w:t>
      </w:r>
      <w:r w:rsidR="00335689" w:rsidRPr="008D1A45">
        <w:rPr>
          <w:rFonts w:cstheme="minorHAnsi"/>
          <w:sz w:val="24"/>
          <w:szCs w:val="24"/>
        </w:rPr>
        <w:t xml:space="preserve"> y f</w:t>
      </w:r>
      <w:r w:rsidRPr="008D1A45">
        <w:rPr>
          <w:rFonts w:cstheme="minorHAnsi"/>
          <w:sz w:val="24"/>
          <w:szCs w:val="24"/>
        </w:rPr>
        <w:t xml:space="preserve">undamentos de </w:t>
      </w:r>
      <w:r w:rsidR="00F60ECF" w:rsidRPr="008D1A45">
        <w:rPr>
          <w:rFonts w:cstheme="minorHAnsi"/>
          <w:sz w:val="24"/>
          <w:szCs w:val="24"/>
        </w:rPr>
        <w:t xml:space="preserve">la </w:t>
      </w:r>
      <w:r w:rsidRPr="008D1A45">
        <w:rPr>
          <w:rFonts w:cstheme="minorHAnsi"/>
          <w:sz w:val="24"/>
          <w:szCs w:val="24"/>
        </w:rPr>
        <w:t xml:space="preserve">solicitud </w:t>
      </w:r>
    </w:p>
    <w:p w14:paraId="26F5D723" w14:textId="7412F8F0" w:rsidR="002C734C" w:rsidRPr="008D1A45" w:rsidRDefault="002C734C" w:rsidP="0031404E">
      <w:pPr>
        <w:pStyle w:val="Prrafodelista"/>
        <w:numPr>
          <w:ilvl w:val="0"/>
          <w:numId w:val="9"/>
        </w:numPr>
        <w:spacing w:after="0" w:line="240" w:lineRule="auto"/>
        <w:ind w:left="1418"/>
        <w:jc w:val="both"/>
        <w:rPr>
          <w:rFonts w:cstheme="minorHAnsi"/>
          <w:b/>
          <w:sz w:val="24"/>
          <w:szCs w:val="24"/>
        </w:rPr>
      </w:pPr>
      <w:r w:rsidRPr="008D1A45">
        <w:rPr>
          <w:rFonts w:cstheme="minorHAnsi"/>
          <w:sz w:val="24"/>
          <w:szCs w:val="24"/>
        </w:rPr>
        <w:t>Nuevo cronograma propuesto</w:t>
      </w:r>
      <w:r w:rsidR="00335689" w:rsidRPr="008D1A45">
        <w:rPr>
          <w:rFonts w:cstheme="minorHAnsi"/>
          <w:sz w:val="24"/>
          <w:szCs w:val="24"/>
        </w:rPr>
        <w:t>/Carta Gantt modificada</w:t>
      </w:r>
    </w:p>
    <w:p w14:paraId="404B2385" w14:textId="77777777" w:rsidR="002C734C" w:rsidRPr="008D1A45" w:rsidRDefault="002C734C" w:rsidP="00F9517C">
      <w:pPr>
        <w:pStyle w:val="Prrafodelista"/>
        <w:spacing w:after="0" w:line="240" w:lineRule="auto"/>
        <w:ind w:left="1080"/>
        <w:jc w:val="both"/>
        <w:rPr>
          <w:rFonts w:cstheme="minorHAnsi"/>
          <w:b/>
          <w:sz w:val="24"/>
          <w:szCs w:val="24"/>
        </w:rPr>
      </w:pPr>
    </w:p>
    <w:p w14:paraId="7BB20938" w14:textId="6F1708D6" w:rsidR="00A43C96" w:rsidRPr="008D1A45" w:rsidRDefault="002C734C" w:rsidP="00A43C96">
      <w:pPr>
        <w:spacing w:after="0" w:line="240" w:lineRule="auto"/>
        <w:ind w:left="1058"/>
        <w:jc w:val="both"/>
        <w:rPr>
          <w:sz w:val="24"/>
          <w:szCs w:val="24"/>
        </w:rPr>
      </w:pPr>
      <w:r w:rsidRPr="008D1A45">
        <w:rPr>
          <w:sz w:val="24"/>
          <w:szCs w:val="24"/>
        </w:rPr>
        <w:t xml:space="preserve">Esta </w:t>
      </w:r>
      <w:r w:rsidR="002338FB" w:rsidRPr="008D1A45">
        <w:rPr>
          <w:sz w:val="24"/>
          <w:szCs w:val="24"/>
        </w:rPr>
        <w:t xml:space="preserve">solicitud </w:t>
      </w:r>
      <w:r w:rsidR="002338FB" w:rsidRPr="008D1A45">
        <w:rPr>
          <w:rFonts w:cstheme="minorHAnsi"/>
          <w:sz w:val="24"/>
          <w:szCs w:val="24"/>
        </w:rPr>
        <w:t xml:space="preserve">deberá remitirse con oficio, carta u otro documento conductor de la Entidad Ejecutora, la cual será </w:t>
      </w:r>
      <w:r w:rsidR="002338FB" w:rsidRPr="008D1A45">
        <w:rPr>
          <w:sz w:val="24"/>
          <w:szCs w:val="24"/>
        </w:rPr>
        <w:t>analizada</w:t>
      </w:r>
      <w:r w:rsidRPr="008D1A45">
        <w:rPr>
          <w:sz w:val="24"/>
          <w:szCs w:val="24"/>
        </w:rPr>
        <w:t xml:space="preserve"> </w:t>
      </w:r>
      <w:r w:rsidR="007E4F16" w:rsidRPr="008D1A45">
        <w:rPr>
          <w:sz w:val="24"/>
          <w:szCs w:val="24"/>
        </w:rPr>
        <w:t>por</w:t>
      </w:r>
      <w:r w:rsidR="002338FB" w:rsidRPr="008D1A45">
        <w:rPr>
          <w:sz w:val="24"/>
          <w:szCs w:val="24"/>
        </w:rPr>
        <w:t xml:space="preserve"> la</w:t>
      </w:r>
      <w:r w:rsidR="007E4F16" w:rsidRPr="008D1A45">
        <w:rPr>
          <w:sz w:val="24"/>
          <w:szCs w:val="24"/>
        </w:rPr>
        <w:t xml:space="preserve"> D</w:t>
      </w:r>
      <w:r w:rsidR="00EE6077" w:rsidRPr="008D1A45">
        <w:rPr>
          <w:sz w:val="24"/>
          <w:szCs w:val="24"/>
        </w:rPr>
        <w:t>ivisión de Fomento e Industria</w:t>
      </w:r>
      <w:r w:rsidR="007E4F16" w:rsidRPr="008D1A45">
        <w:rPr>
          <w:sz w:val="24"/>
          <w:szCs w:val="24"/>
        </w:rPr>
        <w:t xml:space="preserve"> a fin de verificar los requisitos formales de esta</w:t>
      </w:r>
      <w:r w:rsidR="003C0F1C" w:rsidRPr="008D1A45">
        <w:rPr>
          <w:sz w:val="24"/>
          <w:szCs w:val="24"/>
        </w:rPr>
        <w:t xml:space="preserve"> y su pertinencia técnica</w:t>
      </w:r>
      <w:r w:rsidR="003D3110" w:rsidRPr="008D1A45">
        <w:rPr>
          <w:sz w:val="24"/>
          <w:szCs w:val="24"/>
        </w:rPr>
        <w:t xml:space="preserve">. </w:t>
      </w:r>
      <w:r w:rsidR="0014375D" w:rsidRPr="008D1A45">
        <w:rPr>
          <w:sz w:val="24"/>
          <w:szCs w:val="24"/>
        </w:rPr>
        <w:t xml:space="preserve"> </w:t>
      </w:r>
      <w:r w:rsidR="006F504A" w:rsidRPr="008D1A45">
        <w:rPr>
          <w:sz w:val="24"/>
          <w:szCs w:val="24"/>
        </w:rPr>
        <w:t>En caso de que</w:t>
      </w:r>
      <w:r w:rsidR="002338FB" w:rsidRPr="008D1A45">
        <w:rPr>
          <w:sz w:val="24"/>
          <w:szCs w:val="24"/>
        </w:rPr>
        <w:t xml:space="preserve"> ésta </w:t>
      </w:r>
      <w:r w:rsidR="00A43C96" w:rsidRPr="008D1A45">
        <w:rPr>
          <w:sz w:val="24"/>
          <w:szCs w:val="24"/>
        </w:rPr>
        <w:t>se encuentre fundamentada</w:t>
      </w:r>
      <w:r w:rsidR="00DD2087" w:rsidRPr="008D1A45">
        <w:rPr>
          <w:sz w:val="24"/>
          <w:szCs w:val="24"/>
        </w:rPr>
        <w:t xml:space="preserve"> técnicamente</w:t>
      </w:r>
      <w:r w:rsidR="00A43C96" w:rsidRPr="008D1A45">
        <w:rPr>
          <w:sz w:val="24"/>
          <w:szCs w:val="24"/>
        </w:rPr>
        <w:t xml:space="preserve"> y cumpla con los requisitos formales </w:t>
      </w:r>
      <w:r w:rsidR="00DD2087" w:rsidRPr="008D1A45">
        <w:rPr>
          <w:sz w:val="24"/>
          <w:szCs w:val="24"/>
        </w:rPr>
        <w:t>para su tramitación</w:t>
      </w:r>
      <w:r w:rsidR="007412DC" w:rsidRPr="008D1A45">
        <w:rPr>
          <w:sz w:val="24"/>
          <w:szCs w:val="24"/>
        </w:rPr>
        <w:t>, se emitirá</w:t>
      </w:r>
      <w:r w:rsidRPr="008D1A45">
        <w:rPr>
          <w:sz w:val="24"/>
          <w:szCs w:val="24"/>
        </w:rPr>
        <w:t xml:space="preserve"> un informe favorable</w:t>
      </w:r>
      <w:r w:rsidR="008D0801" w:rsidRPr="008D1A45">
        <w:rPr>
          <w:sz w:val="24"/>
          <w:szCs w:val="24"/>
        </w:rPr>
        <w:t xml:space="preserve"> que </w:t>
      </w:r>
      <w:r w:rsidR="006F504A" w:rsidRPr="008D1A45">
        <w:rPr>
          <w:sz w:val="24"/>
          <w:szCs w:val="24"/>
        </w:rPr>
        <w:t>será</w:t>
      </w:r>
      <w:r w:rsidR="008D0801" w:rsidRPr="008D1A45">
        <w:rPr>
          <w:sz w:val="24"/>
          <w:szCs w:val="24"/>
        </w:rPr>
        <w:t xml:space="preserve"> remitido</w:t>
      </w:r>
      <w:r w:rsidR="007412DC" w:rsidRPr="008D1A45">
        <w:rPr>
          <w:sz w:val="24"/>
          <w:szCs w:val="24"/>
        </w:rPr>
        <w:t xml:space="preserve"> vía memorándum</w:t>
      </w:r>
      <w:r w:rsidR="008D0801" w:rsidRPr="008D1A45">
        <w:rPr>
          <w:sz w:val="24"/>
          <w:szCs w:val="24"/>
        </w:rPr>
        <w:t xml:space="preserve"> a</w:t>
      </w:r>
      <w:r w:rsidR="003C0F1C" w:rsidRPr="008D1A45">
        <w:rPr>
          <w:sz w:val="24"/>
          <w:szCs w:val="24"/>
        </w:rPr>
        <w:t xml:space="preserve"> la</w:t>
      </w:r>
      <w:r w:rsidR="008D0801" w:rsidRPr="008D1A45">
        <w:rPr>
          <w:sz w:val="24"/>
          <w:szCs w:val="24"/>
        </w:rPr>
        <w:t xml:space="preserve"> </w:t>
      </w:r>
      <w:r w:rsidR="006F504A" w:rsidRPr="008D1A45">
        <w:rPr>
          <w:sz w:val="24"/>
          <w:szCs w:val="24"/>
        </w:rPr>
        <w:t>D</w:t>
      </w:r>
      <w:r w:rsidR="00DD2087" w:rsidRPr="008D1A45">
        <w:rPr>
          <w:sz w:val="24"/>
          <w:szCs w:val="24"/>
        </w:rPr>
        <w:t>ivisión de Presupuesto e Inversión Regional</w:t>
      </w:r>
      <w:r w:rsidR="006F504A" w:rsidRPr="008D1A45">
        <w:rPr>
          <w:sz w:val="24"/>
          <w:szCs w:val="24"/>
        </w:rPr>
        <w:t xml:space="preserve">, quien </w:t>
      </w:r>
      <w:r w:rsidR="00D2692A" w:rsidRPr="008D1A45">
        <w:rPr>
          <w:sz w:val="24"/>
          <w:szCs w:val="24"/>
        </w:rPr>
        <w:t xml:space="preserve">continúa con la </w:t>
      </w:r>
      <w:r w:rsidR="00DD2087" w:rsidRPr="008D1A45">
        <w:rPr>
          <w:sz w:val="24"/>
          <w:szCs w:val="24"/>
        </w:rPr>
        <w:t>gestión</w:t>
      </w:r>
      <w:r w:rsidR="00D2692A" w:rsidRPr="008D1A45">
        <w:rPr>
          <w:sz w:val="24"/>
          <w:szCs w:val="24"/>
        </w:rPr>
        <w:t xml:space="preserve"> de </w:t>
      </w:r>
      <w:r w:rsidR="00F30574" w:rsidRPr="008D1A45">
        <w:rPr>
          <w:sz w:val="24"/>
          <w:szCs w:val="24"/>
        </w:rPr>
        <w:t>esta</w:t>
      </w:r>
      <w:r w:rsidRPr="008D1A45">
        <w:rPr>
          <w:sz w:val="24"/>
          <w:szCs w:val="24"/>
        </w:rPr>
        <w:t xml:space="preserve">. </w:t>
      </w:r>
      <w:r w:rsidR="00B205C4" w:rsidRPr="008D1A45">
        <w:rPr>
          <w:sz w:val="24"/>
          <w:szCs w:val="24"/>
        </w:rPr>
        <w:t>Cabe destacar que</w:t>
      </w:r>
      <w:r w:rsidRPr="008D1A45">
        <w:rPr>
          <w:sz w:val="24"/>
          <w:szCs w:val="24"/>
        </w:rPr>
        <w:t xml:space="preserve"> es</w:t>
      </w:r>
      <w:r w:rsidR="006F504A" w:rsidRPr="008D1A45">
        <w:rPr>
          <w:sz w:val="24"/>
          <w:szCs w:val="24"/>
        </w:rPr>
        <w:t xml:space="preserve">te requerimiento, posteriormente, </w:t>
      </w:r>
      <w:r w:rsidR="00B205C4" w:rsidRPr="008D1A45">
        <w:rPr>
          <w:sz w:val="24"/>
          <w:szCs w:val="24"/>
        </w:rPr>
        <w:t xml:space="preserve">podrá </w:t>
      </w:r>
      <w:r w:rsidR="003C0F1C" w:rsidRPr="008D1A45">
        <w:rPr>
          <w:sz w:val="24"/>
          <w:szCs w:val="24"/>
        </w:rPr>
        <w:t>ser destinado a la</w:t>
      </w:r>
      <w:r w:rsidR="00B205C4" w:rsidRPr="008D1A45">
        <w:rPr>
          <w:sz w:val="24"/>
          <w:szCs w:val="24"/>
        </w:rPr>
        <w:t>/</w:t>
      </w:r>
      <w:r w:rsidR="003C0F1C" w:rsidRPr="008D1A45">
        <w:rPr>
          <w:sz w:val="24"/>
          <w:szCs w:val="24"/>
        </w:rPr>
        <w:t>s área</w:t>
      </w:r>
      <w:r w:rsidR="00B205C4" w:rsidRPr="008D1A45">
        <w:rPr>
          <w:sz w:val="24"/>
          <w:szCs w:val="24"/>
        </w:rPr>
        <w:t>/</w:t>
      </w:r>
      <w:r w:rsidR="003C0F1C" w:rsidRPr="008D1A45">
        <w:rPr>
          <w:sz w:val="24"/>
          <w:szCs w:val="24"/>
        </w:rPr>
        <w:t>s interna</w:t>
      </w:r>
      <w:r w:rsidR="00B205C4" w:rsidRPr="008D1A45">
        <w:rPr>
          <w:sz w:val="24"/>
          <w:szCs w:val="24"/>
        </w:rPr>
        <w:t>/</w:t>
      </w:r>
      <w:r w:rsidR="003C0F1C" w:rsidRPr="008D1A45">
        <w:rPr>
          <w:sz w:val="24"/>
          <w:szCs w:val="24"/>
        </w:rPr>
        <w:t>s del Gobierno Regional</w:t>
      </w:r>
      <w:r w:rsidR="00B205C4" w:rsidRPr="008D1A45">
        <w:rPr>
          <w:sz w:val="24"/>
          <w:szCs w:val="24"/>
        </w:rPr>
        <w:t xml:space="preserve"> que corresponda/n según el procedimiento interno vigente al momento de su tramitación, en cuyo caso s</w:t>
      </w:r>
      <w:r w:rsidR="00231088" w:rsidRPr="008D1A45">
        <w:rPr>
          <w:sz w:val="24"/>
          <w:szCs w:val="24"/>
        </w:rPr>
        <w:t>ólo s</w:t>
      </w:r>
      <w:r w:rsidR="00B205C4" w:rsidRPr="008D1A45">
        <w:rPr>
          <w:sz w:val="24"/>
          <w:szCs w:val="24"/>
        </w:rPr>
        <w:t xml:space="preserve">e verificará el cumplimiento de las exigencias y requisitos </w:t>
      </w:r>
      <w:r w:rsidR="002338FB" w:rsidRPr="008D1A45">
        <w:rPr>
          <w:sz w:val="24"/>
          <w:szCs w:val="24"/>
        </w:rPr>
        <w:t xml:space="preserve">formales, </w:t>
      </w:r>
      <w:r w:rsidR="00B205C4" w:rsidRPr="008D1A45">
        <w:rPr>
          <w:sz w:val="24"/>
          <w:szCs w:val="24"/>
        </w:rPr>
        <w:t>definidos para estas solicitudes.</w:t>
      </w:r>
    </w:p>
    <w:p w14:paraId="1D9E7BF0" w14:textId="1B090B53" w:rsidR="002C734C" w:rsidRPr="008D1A45" w:rsidRDefault="002C734C" w:rsidP="00595233">
      <w:pPr>
        <w:spacing w:after="0" w:line="240" w:lineRule="auto"/>
        <w:ind w:left="708"/>
        <w:jc w:val="both"/>
        <w:rPr>
          <w:rFonts w:cstheme="minorHAnsi"/>
          <w:sz w:val="24"/>
          <w:szCs w:val="24"/>
        </w:rPr>
      </w:pPr>
    </w:p>
    <w:p w14:paraId="45043E80" w14:textId="3E116215" w:rsidR="00E422FA" w:rsidRDefault="00E422FA" w:rsidP="0031404E">
      <w:pPr>
        <w:spacing w:after="0" w:line="240" w:lineRule="auto"/>
        <w:ind w:left="1058"/>
        <w:jc w:val="both"/>
        <w:rPr>
          <w:rFonts w:cstheme="minorHAnsi"/>
          <w:sz w:val="24"/>
          <w:szCs w:val="24"/>
        </w:rPr>
      </w:pPr>
      <w:r w:rsidRPr="008D1A45">
        <w:rPr>
          <w:rFonts w:cstheme="minorHAnsi"/>
          <w:sz w:val="24"/>
          <w:szCs w:val="24"/>
        </w:rPr>
        <w:t>Las ampliaci</w:t>
      </w:r>
      <w:r w:rsidR="002338FB" w:rsidRPr="008D1A45">
        <w:rPr>
          <w:rFonts w:cstheme="minorHAnsi"/>
          <w:sz w:val="24"/>
          <w:szCs w:val="24"/>
        </w:rPr>
        <w:t>ones</w:t>
      </w:r>
      <w:r w:rsidRPr="008D1A45">
        <w:rPr>
          <w:rFonts w:cstheme="minorHAnsi"/>
          <w:sz w:val="24"/>
          <w:szCs w:val="24"/>
        </w:rPr>
        <w:t xml:space="preserve"> de plazo que sean tramitadas y aprobadas por todas las instancias correspondientes deberán derivar en la modificación del Convenio de Transferencia de Recursos suscrito por las partes y la dictación de la resolución aprobatoria respectiva.</w:t>
      </w:r>
    </w:p>
    <w:p w14:paraId="135FA6AC" w14:textId="77777777" w:rsidR="008258E0" w:rsidRDefault="008258E0" w:rsidP="0031404E">
      <w:pPr>
        <w:spacing w:after="0" w:line="240" w:lineRule="auto"/>
        <w:ind w:left="1058"/>
        <w:jc w:val="both"/>
        <w:rPr>
          <w:rFonts w:cstheme="minorHAnsi"/>
          <w:sz w:val="24"/>
          <w:szCs w:val="24"/>
        </w:rPr>
      </w:pPr>
    </w:p>
    <w:p w14:paraId="1A5C8B07" w14:textId="77777777" w:rsidR="008258E0" w:rsidRDefault="008258E0" w:rsidP="008258E0">
      <w:pPr>
        <w:spacing w:after="0" w:line="240" w:lineRule="auto"/>
        <w:ind w:left="1058"/>
        <w:jc w:val="both"/>
        <w:rPr>
          <w:rFonts w:cstheme="minorHAnsi"/>
          <w:sz w:val="24"/>
          <w:szCs w:val="24"/>
        </w:rPr>
      </w:pPr>
      <w:r w:rsidRPr="008258E0">
        <w:rPr>
          <w:rFonts w:cstheme="minorHAnsi"/>
          <w:sz w:val="24"/>
          <w:szCs w:val="24"/>
        </w:rPr>
        <w:t>Aquellas solicitudes que no se encuentren debidamente fundamentadas o no cumplan con los requisitos formales para su tramitación, serán rechazadas por la DIFOI o por las instancias que correspondan.</w:t>
      </w:r>
    </w:p>
    <w:p w14:paraId="1CD34D88" w14:textId="77777777" w:rsidR="008258E0" w:rsidRPr="008258E0" w:rsidRDefault="008258E0" w:rsidP="008258E0">
      <w:pPr>
        <w:spacing w:after="0" w:line="240" w:lineRule="auto"/>
        <w:ind w:left="1058"/>
        <w:jc w:val="both"/>
        <w:rPr>
          <w:rFonts w:cstheme="minorHAnsi"/>
          <w:sz w:val="24"/>
          <w:szCs w:val="24"/>
        </w:rPr>
      </w:pPr>
    </w:p>
    <w:p w14:paraId="6B4E3F51" w14:textId="77777777" w:rsidR="008258E0" w:rsidRPr="008258E0" w:rsidRDefault="008258E0" w:rsidP="008258E0">
      <w:pPr>
        <w:spacing w:after="0" w:line="240" w:lineRule="auto"/>
        <w:ind w:left="1058"/>
        <w:jc w:val="both"/>
        <w:rPr>
          <w:rFonts w:cstheme="minorHAnsi"/>
          <w:sz w:val="24"/>
          <w:szCs w:val="24"/>
        </w:rPr>
      </w:pPr>
      <w:r w:rsidRPr="008258E0">
        <w:rPr>
          <w:rFonts w:cstheme="minorHAnsi"/>
          <w:sz w:val="24"/>
          <w:szCs w:val="24"/>
        </w:rPr>
        <w:t>A fin de llevar a cabo un adecuado seguimiento y coordinar oportunamente las acciones administrativas correspondientes, se recomienda que las alteraciones y/o retrasos en la programación de actividades o hitos que puedan significar una eventual ampliación del plazo original, sean informadas durante las acciones de seguimiento, tales como reuniones de trabajo o en informes de avance técnico entregado al Gobierno Regional. Lo anterior, será considerado al momento de ponderar el acceder o no a una eventual solicitud de ampliación de plazo asociada a tales alteraciones y/o retrasos.</w:t>
      </w:r>
    </w:p>
    <w:p w14:paraId="18FF6E38" w14:textId="77777777" w:rsidR="00B521AE" w:rsidRPr="008D1A45" w:rsidRDefault="00B521AE" w:rsidP="007E5967">
      <w:pPr>
        <w:spacing w:after="0" w:line="240" w:lineRule="auto"/>
        <w:jc w:val="both"/>
        <w:rPr>
          <w:rFonts w:cstheme="minorHAnsi"/>
          <w:sz w:val="24"/>
          <w:szCs w:val="24"/>
        </w:rPr>
      </w:pPr>
    </w:p>
    <w:p w14:paraId="7209BA79" w14:textId="327BD5DA" w:rsidR="00F329E0" w:rsidRPr="008D1A45" w:rsidRDefault="00BD5733" w:rsidP="00706508">
      <w:pPr>
        <w:spacing w:after="0" w:line="240" w:lineRule="auto"/>
        <w:ind w:left="1058"/>
        <w:jc w:val="both"/>
        <w:rPr>
          <w:rFonts w:cstheme="minorHAnsi"/>
          <w:sz w:val="24"/>
          <w:szCs w:val="24"/>
        </w:rPr>
      </w:pPr>
      <w:r w:rsidRPr="008258E0">
        <w:rPr>
          <w:rFonts w:cstheme="minorHAnsi"/>
          <w:sz w:val="24"/>
          <w:szCs w:val="24"/>
        </w:rPr>
        <w:t>Es</w:t>
      </w:r>
      <w:r w:rsidR="00B521AE" w:rsidRPr="008258E0">
        <w:rPr>
          <w:rFonts w:cstheme="minorHAnsi"/>
          <w:sz w:val="24"/>
          <w:szCs w:val="24"/>
        </w:rPr>
        <w:t xml:space="preserve"> dable señalar que el Gobierno Regional de Tarapacá se reserva el derecho de aprobar, modificar o rechazar la solicitud de ampliación de plazo</w:t>
      </w:r>
      <w:r w:rsidR="00DD2087" w:rsidRPr="008258E0">
        <w:rPr>
          <w:rFonts w:cstheme="minorHAnsi"/>
          <w:sz w:val="24"/>
          <w:szCs w:val="24"/>
        </w:rPr>
        <w:t xml:space="preserve">, </w:t>
      </w:r>
      <w:r w:rsidR="00CA5C0C" w:rsidRPr="008258E0">
        <w:rPr>
          <w:rFonts w:cstheme="minorHAnsi"/>
          <w:sz w:val="24"/>
          <w:szCs w:val="24"/>
        </w:rPr>
        <w:t xml:space="preserve">que no cumplan con los requisitos formales y no </w:t>
      </w:r>
      <w:r w:rsidR="00DD2087" w:rsidRPr="008258E0">
        <w:rPr>
          <w:rFonts w:cstheme="minorHAnsi"/>
          <w:sz w:val="24"/>
          <w:szCs w:val="24"/>
        </w:rPr>
        <w:t>consider</w:t>
      </w:r>
      <w:r w:rsidRPr="008258E0">
        <w:rPr>
          <w:rFonts w:cstheme="minorHAnsi"/>
          <w:sz w:val="24"/>
          <w:szCs w:val="24"/>
        </w:rPr>
        <w:t xml:space="preserve">en </w:t>
      </w:r>
      <w:r w:rsidR="00DD2087" w:rsidRPr="008258E0">
        <w:rPr>
          <w:rFonts w:cstheme="minorHAnsi"/>
          <w:sz w:val="24"/>
          <w:szCs w:val="24"/>
        </w:rPr>
        <w:t xml:space="preserve">las exigencias y condiciones </w:t>
      </w:r>
      <w:r w:rsidRPr="008258E0">
        <w:rPr>
          <w:rFonts w:cstheme="minorHAnsi"/>
          <w:sz w:val="24"/>
          <w:szCs w:val="24"/>
        </w:rPr>
        <w:t xml:space="preserve">mínimas requeridas, por la División de Fomento e Industria o por las instancias que correspondan. </w:t>
      </w:r>
      <w:r w:rsidR="00706508" w:rsidRPr="008258E0">
        <w:rPr>
          <w:rFonts w:cstheme="minorHAnsi"/>
          <w:sz w:val="24"/>
          <w:szCs w:val="24"/>
        </w:rPr>
        <w:t>Estas modificaciones</w:t>
      </w:r>
      <w:r w:rsidR="00F329E0" w:rsidRPr="008258E0">
        <w:rPr>
          <w:rFonts w:cstheme="minorHAnsi"/>
          <w:bCs/>
          <w:sz w:val="24"/>
          <w:szCs w:val="24"/>
        </w:rPr>
        <w:t xml:space="preserve"> entrarán en vigencia una vez tramitado el acto administrativo </w:t>
      </w:r>
      <w:r w:rsidR="00706508" w:rsidRPr="008258E0">
        <w:rPr>
          <w:rFonts w:cstheme="minorHAnsi"/>
          <w:bCs/>
          <w:sz w:val="24"/>
          <w:szCs w:val="24"/>
        </w:rPr>
        <w:t>aprobatorio correspondiente.</w:t>
      </w:r>
    </w:p>
    <w:p w14:paraId="3C2B21FB" w14:textId="77777777" w:rsidR="002C734C" w:rsidRPr="008D1A45" w:rsidRDefault="002C734C" w:rsidP="00930E1F">
      <w:pPr>
        <w:spacing w:after="0" w:line="240" w:lineRule="auto"/>
        <w:jc w:val="both"/>
        <w:rPr>
          <w:rFonts w:cstheme="minorHAnsi"/>
          <w:b/>
          <w:sz w:val="24"/>
          <w:szCs w:val="24"/>
        </w:rPr>
      </w:pPr>
    </w:p>
    <w:p w14:paraId="5DC37EA9" w14:textId="3CB3B7A5" w:rsidR="002C734C" w:rsidRPr="008D1A45" w:rsidRDefault="002C734C" w:rsidP="0031404E">
      <w:pPr>
        <w:pStyle w:val="Prrafodelista"/>
        <w:numPr>
          <w:ilvl w:val="3"/>
          <w:numId w:val="2"/>
        </w:numPr>
        <w:spacing w:after="0" w:line="240" w:lineRule="auto"/>
        <w:jc w:val="both"/>
        <w:rPr>
          <w:rFonts w:cstheme="minorHAnsi"/>
          <w:b/>
          <w:sz w:val="24"/>
          <w:szCs w:val="24"/>
        </w:rPr>
      </w:pPr>
      <w:r w:rsidRPr="008D1A45">
        <w:rPr>
          <w:rFonts w:cstheme="minorHAnsi"/>
          <w:b/>
          <w:sz w:val="24"/>
          <w:szCs w:val="24"/>
        </w:rPr>
        <w:t>Reitemización</w:t>
      </w:r>
      <w:r w:rsidR="001922D7" w:rsidRPr="008D1A45">
        <w:rPr>
          <w:rFonts w:cstheme="minorHAnsi"/>
          <w:b/>
          <w:sz w:val="24"/>
          <w:szCs w:val="24"/>
        </w:rPr>
        <w:t xml:space="preserve"> </w:t>
      </w:r>
      <w:r w:rsidR="00C21B11" w:rsidRPr="008D1A45">
        <w:rPr>
          <w:rFonts w:cstheme="minorHAnsi"/>
          <w:b/>
          <w:sz w:val="24"/>
          <w:szCs w:val="24"/>
        </w:rPr>
        <w:t xml:space="preserve">o Redistribución </w:t>
      </w:r>
      <w:r w:rsidR="00E15611" w:rsidRPr="008D1A45">
        <w:rPr>
          <w:rFonts w:cstheme="minorHAnsi"/>
          <w:b/>
          <w:sz w:val="24"/>
          <w:szCs w:val="24"/>
        </w:rPr>
        <w:t>de recursos</w:t>
      </w:r>
    </w:p>
    <w:p w14:paraId="6DD33917" w14:textId="7F039F34" w:rsidR="001922D7" w:rsidRPr="00644A02" w:rsidRDefault="00B521AE" w:rsidP="004541DA">
      <w:pPr>
        <w:spacing w:after="0" w:line="240" w:lineRule="auto"/>
        <w:ind w:left="1080"/>
        <w:jc w:val="both"/>
        <w:rPr>
          <w:rFonts w:cstheme="minorHAnsi"/>
          <w:sz w:val="24"/>
          <w:szCs w:val="24"/>
        </w:rPr>
      </w:pPr>
      <w:r w:rsidRPr="008D1A45">
        <w:rPr>
          <w:rFonts w:cstheme="minorHAnsi"/>
          <w:sz w:val="24"/>
          <w:szCs w:val="24"/>
        </w:rPr>
        <w:t>L</w:t>
      </w:r>
      <w:r w:rsidR="002C734C" w:rsidRPr="008D1A45">
        <w:rPr>
          <w:rFonts w:cstheme="minorHAnsi"/>
          <w:sz w:val="24"/>
          <w:szCs w:val="24"/>
        </w:rPr>
        <w:t xml:space="preserve">a </w:t>
      </w:r>
      <w:r w:rsidR="002C734C" w:rsidRPr="00644A02">
        <w:rPr>
          <w:rFonts w:cstheme="minorHAnsi"/>
          <w:sz w:val="24"/>
          <w:szCs w:val="24"/>
        </w:rPr>
        <w:t xml:space="preserve">solicitud de </w:t>
      </w:r>
      <w:proofErr w:type="spellStart"/>
      <w:r w:rsidR="002C734C" w:rsidRPr="00644A02">
        <w:rPr>
          <w:rFonts w:cstheme="minorHAnsi"/>
          <w:sz w:val="24"/>
          <w:szCs w:val="24"/>
        </w:rPr>
        <w:t>reitemización</w:t>
      </w:r>
      <w:proofErr w:type="spellEnd"/>
      <w:r w:rsidR="004715E9" w:rsidRPr="00644A02">
        <w:rPr>
          <w:rFonts w:cstheme="minorHAnsi"/>
          <w:sz w:val="24"/>
          <w:szCs w:val="24"/>
        </w:rPr>
        <w:t xml:space="preserve"> </w:t>
      </w:r>
      <w:r w:rsidR="00A12FF7" w:rsidRPr="00644A02">
        <w:rPr>
          <w:rFonts w:cstheme="minorHAnsi"/>
          <w:sz w:val="24"/>
          <w:szCs w:val="24"/>
        </w:rPr>
        <w:t xml:space="preserve">o </w:t>
      </w:r>
      <w:r w:rsidR="004715E9" w:rsidRPr="00644A02">
        <w:rPr>
          <w:rFonts w:cstheme="minorHAnsi"/>
          <w:sz w:val="24"/>
          <w:szCs w:val="24"/>
        </w:rPr>
        <w:t>red</w:t>
      </w:r>
      <w:r w:rsidR="00A12FF7" w:rsidRPr="00644A02">
        <w:rPr>
          <w:rFonts w:cstheme="minorHAnsi"/>
          <w:sz w:val="24"/>
          <w:szCs w:val="24"/>
        </w:rPr>
        <w:t>istribución</w:t>
      </w:r>
      <w:r w:rsidR="002C734C" w:rsidRPr="00644A02">
        <w:rPr>
          <w:rFonts w:cstheme="minorHAnsi"/>
          <w:sz w:val="24"/>
          <w:szCs w:val="24"/>
        </w:rPr>
        <w:t xml:space="preserve"> del presupuesto</w:t>
      </w:r>
      <w:r w:rsidR="004541DA" w:rsidRPr="00644A02">
        <w:rPr>
          <w:rFonts w:cstheme="minorHAnsi"/>
          <w:sz w:val="24"/>
          <w:szCs w:val="24"/>
        </w:rPr>
        <w:t xml:space="preserve"> deberá dar cumplimiento a </w:t>
      </w:r>
      <w:r w:rsidR="0068448E" w:rsidRPr="00644A02">
        <w:rPr>
          <w:rFonts w:cstheme="minorHAnsi"/>
          <w:sz w:val="24"/>
          <w:szCs w:val="24"/>
        </w:rPr>
        <w:t xml:space="preserve">las condiciones y exigencias definidas en el </w:t>
      </w:r>
      <w:r w:rsidR="001922D7" w:rsidRPr="00644A02">
        <w:rPr>
          <w:rFonts w:cstheme="minorHAnsi"/>
          <w:sz w:val="24"/>
          <w:szCs w:val="24"/>
        </w:rPr>
        <w:t>Manual de Rendición de Cuentas</w:t>
      </w:r>
      <w:r w:rsidR="0068448E" w:rsidRPr="00644A02">
        <w:rPr>
          <w:rFonts w:cstheme="minorHAnsi"/>
          <w:sz w:val="24"/>
          <w:szCs w:val="24"/>
        </w:rPr>
        <w:t xml:space="preserve"> </w:t>
      </w:r>
      <w:r w:rsidR="007654A3" w:rsidRPr="00644A02">
        <w:rPr>
          <w:rFonts w:cstheme="minorHAnsi"/>
          <w:sz w:val="24"/>
          <w:szCs w:val="24"/>
        </w:rPr>
        <w:t>CICYT</w:t>
      </w:r>
      <w:r w:rsidR="0068448E" w:rsidRPr="00644A02">
        <w:rPr>
          <w:rFonts w:cstheme="minorHAnsi"/>
          <w:sz w:val="24"/>
          <w:szCs w:val="24"/>
        </w:rPr>
        <w:t>.</w:t>
      </w:r>
    </w:p>
    <w:p w14:paraId="6D0DD01D" w14:textId="77777777" w:rsidR="00B33FBC" w:rsidRPr="00644A02" w:rsidRDefault="00B33FBC" w:rsidP="00B521AE">
      <w:pPr>
        <w:spacing w:after="0" w:line="240" w:lineRule="auto"/>
        <w:ind w:left="709"/>
        <w:jc w:val="both"/>
        <w:rPr>
          <w:rFonts w:cstheme="minorHAnsi"/>
          <w:b/>
          <w:sz w:val="24"/>
          <w:szCs w:val="24"/>
        </w:rPr>
      </w:pPr>
    </w:p>
    <w:p w14:paraId="297754E8" w14:textId="5FF17BF0" w:rsidR="002C734C" w:rsidRPr="00644A02" w:rsidRDefault="001922D7" w:rsidP="0031404E">
      <w:pPr>
        <w:pStyle w:val="Prrafodelista"/>
        <w:numPr>
          <w:ilvl w:val="3"/>
          <w:numId w:val="2"/>
        </w:numPr>
        <w:spacing w:after="0" w:line="240" w:lineRule="auto"/>
        <w:rPr>
          <w:rFonts w:cstheme="minorHAnsi"/>
          <w:b/>
          <w:sz w:val="24"/>
          <w:szCs w:val="24"/>
        </w:rPr>
      </w:pPr>
      <w:r w:rsidRPr="00644A02">
        <w:rPr>
          <w:rFonts w:cstheme="minorHAnsi"/>
          <w:b/>
          <w:sz w:val="24"/>
          <w:szCs w:val="24"/>
        </w:rPr>
        <w:t xml:space="preserve">Cambio o Modificaciones de </w:t>
      </w:r>
      <w:r w:rsidR="00A02C4E" w:rsidRPr="00644A02">
        <w:rPr>
          <w:rFonts w:cstheme="minorHAnsi"/>
          <w:b/>
          <w:sz w:val="24"/>
          <w:szCs w:val="24"/>
        </w:rPr>
        <w:t>Productos o A</w:t>
      </w:r>
      <w:r w:rsidRPr="00644A02">
        <w:rPr>
          <w:rFonts w:cstheme="minorHAnsi"/>
          <w:b/>
          <w:sz w:val="24"/>
          <w:szCs w:val="24"/>
        </w:rPr>
        <w:t xml:space="preserve">ctividades </w:t>
      </w:r>
    </w:p>
    <w:p w14:paraId="338A0B62" w14:textId="505777F0" w:rsidR="00DE0072" w:rsidRPr="008D1A45" w:rsidRDefault="00C35195" w:rsidP="004541DA">
      <w:pPr>
        <w:spacing w:after="0" w:line="240" w:lineRule="auto"/>
        <w:ind w:left="1080"/>
        <w:jc w:val="both"/>
        <w:rPr>
          <w:rFonts w:cstheme="minorHAnsi"/>
          <w:sz w:val="24"/>
          <w:szCs w:val="24"/>
        </w:rPr>
      </w:pPr>
      <w:r w:rsidRPr="00644A02">
        <w:rPr>
          <w:rFonts w:cstheme="minorHAnsi"/>
          <w:sz w:val="24"/>
          <w:szCs w:val="24"/>
        </w:rPr>
        <w:t>Esta corresponde a r</w:t>
      </w:r>
      <w:r w:rsidR="00263A89" w:rsidRPr="00644A02">
        <w:rPr>
          <w:rFonts w:cstheme="minorHAnsi"/>
          <w:sz w:val="24"/>
          <w:szCs w:val="24"/>
        </w:rPr>
        <w:t>ealizar cambios</w:t>
      </w:r>
      <w:r w:rsidRPr="00644A02">
        <w:rPr>
          <w:rFonts w:cstheme="minorHAnsi"/>
          <w:sz w:val="24"/>
          <w:szCs w:val="24"/>
        </w:rPr>
        <w:t xml:space="preserve">, </w:t>
      </w:r>
      <w:r w:rsidR="00263A89" w:rsidRPr="00644A02">
        <w:rPr>
          <w:rFonts w:cstheme="minorHAnsi"/>
          <w:sz w:val="24"/>
          <w:szCs w:val="24"/>
        </w:rPr>
        <w:t>modificaciones</w:t>
      </w:r>
      <w:r w:rsidRPr="00644A02">
        <w:rPr>
          <w:rFonts w:cstheme="minorHAnsi"/>
          <w:sz w:val="24"/>
          <w:szCs w:val="24"/>
        </w:rPr>
        <w:t xml:space="preserve"> o incorporar nuevos productos o actividades</w:t>
      </w:r>
      <w:r w:rsidR="00263A89" w:rsidRPr="00644A02">
        <w:rPr>
          <w:rFonts w:cstheme="minorHAnsi"/>
          <w:sz w:val="24"/>
          <w:szCs w:val="24"/>
        </w:rPr>
        <w:t xml:space="preserve">, </w:t>
      </w:r>
      <w:r w:rsidR="005B719C" w:rsidRPr="00644A02">
        <w:rPr>
          <w:rFonts w:cstheme="minorHAnsi"/>
          <w:sz w:val="24"/>
          <w:szCs w:val="24"/>
        </w:rPr>
        <w:t xml:space="preserve">como consecuencia </w:t>
      </w:r>
      <w:r w:rsidR="00F329E0" w:rsidRPr="00644A02">
        <w:rPr>
          <w:rFonts w:cstheme="minorHAnsi"/>
          <w:sz w:val="24"/>
          <w:szCs w:val="24"/>
        </w:rPr>
        <w:t>de</w:t>
      </w:r>
      <w:r w:rsidR="005B719C" w:rsidRPr="00644A02">
        <w:rPr>
          <w:rFonts w:cstheme="minorHAnsi"/>
          <w:sz w:val="24"/>
          <w:szCs w:val="24"/>
        </w:rPr>
        <w:t xml:space="preserve"> factores externos o</w:t>
      </w:r>
      <w:r w:rsidR="00263A89" w:rsidRPr="00644A02">
        <w:rPr>
          <w:rFonts w:cstheme="minorHAnsi"/>
          <w:sz w:val="24"/>
          <w:szCs w:val="24"/>
        </w:rPr>
        <w:t xml:space="preserve"> para fortalecer objetivos, </w:t>
      </w:r>
      <w:r w:rsidR="005B719C" w:rsidRPr="00644A02">
        <w:rPr>
          <w:rFonts w:cstheme="minorHAnsi"/>
          <w:sz w:val="24"/>
          <w:szCs w:val="24"/>
        </w:rPr>
        <w:t>entre otros.</w:t>
      </w:r>
      <w:r w:rsidR="005B719C" w:rsidRPr="008D1A45">
        <w:rPr>
          <w:rFonts w:cstheme="minorHAnsi"/>
          <w:sz w:val="24"/>
          <w:szCs w:val="24"/>
        </w:rPr>
        <w:t xml:space="preserve"> </w:t>
      </w:r>
    </w:p>
    <w:p w14:paraId="1DDFAC4A" w14:textId="77777777" w:rsidR="00DE0072" w:rsidRPr="008D1A45" w:rsidRDefault="00DE0072" w:rsidP="004541DA">
      <w:pPr>
        <w:spacing w:after="0" w:line="240" w:lineRule="auto"/>
        <w:ind w:left="1080"/>
        <w:jc w:val="both"/>
        <w:rPr>
          <w:rFonts w:cstheme="minorHAnsi"/>
          <w:sz w:val="24"/>
          <w:szCs w:val="24"/>
        </w:rPr>
      </w:pPr>
    </w:p>
    <w:p w14:paraId="389FE4EA" w14:textId="51E373D6" w:rsidR="004541DA" w:rsidRPr="008D1A45" w:rsidRDefault="005B719C" w:rsidP="004541DA">
      <w:pPr>
        <w:spacing w:after="0" w:line="240" w:lineRule="auto"/>
        <w:ind w:left="1080"/>
        <w:jc w:val="both"/>
        <w:rPr>
          <w:rFonts w:cstheme="minorHAnsi"/>
          <w:sz w:val="24"/>
          <w:szCs w:val="24"/>
        </w:rPr>
      </w:pPr>
      <w:r w:rsidRPr="008D1A45">
        <w:rPr>
          <w:rFonts w:cstheme="minorHAnsi"/>
          <w:sz w:val="24"/>
          <w:szCs w:val="24"/>
        </w:rPr>
        <w:t>Dad</w:t>
      </w:r>
      <w:r w:rsidR="008F775F" w:rsidRPr="008D1A45">
        <w:rPr>
          <w:rFonts w:cstheme="minorHAnsi"/>
          <w:sz w:val="24"/>
          <w:szCs w:val="24"/>
        </w:rPr>
        <w:t>a</w:t>
      </w:r>
      <w:r w:rsidRPr="008D1A45">
        <w:rPr>
          <w:rFonts w:cstheme="minorHAnsi"/>
          <w:sz w:val="24"/>
          <w:szCs w:val="24"/>
        </w:rPr>
        <w:t xml:space="preserve"> la naturaleza de </w:t>
      </w:r>
      <w:r w:rsidR="0059088E" w:rsidRPr="008D1A45">
        <w:rPr>
          <w:rFonts w:cstheme="minorHAnsi"/>
          <w:sz w:val="24"/>
          <w:szCs w:val="24"/>
        </w:rPr>
        <w:t>los</w:t>
      </w:r>
      <w:r w:rsidRPr="008D1A45">
        <w:rPr>
          <w:rFonts w:cstheme="minorHAnsi"/>
          <w:sz w:val="24"/>
          <w:szCs w:val="24"/>
        </w:rPr>
        <w:t xml:space="preserve"> cambios, podrían generar modificaciones presupuestarias </w:t>
      </w:r>
      <w:r w:rsidR="0059088E" w:rsidRPr="008D1A45">
        <w:rPr>
          <w:rFonts w:cstheme="minorHAnsi"/>
          <w:sz w:val="24"/>
          <w:szCs w:val="24"/>
        </w:rPr>
        <w:t>que</w:t>
      </w:r>
      <w:r w:rsidRPr="008D1A45">
        <w:rPr>
          <w:rFonts w:cstheme="minorHAnsi"/>
          <w:sz w:val="24"/>
          <w:szCs w:val="24"/>
        </w:rPr>
        <w:t xml:space="preserve"> requieran una </w:t>
      </w:r>
      <w:proofErr w:type="spellStart"/>
      <w:r w:rsidRPr="008D1A45">
        <w:rPr>
          <w:rFonts w:cstheme="minorHAnsi"/>
          <w:sz w:val="24"/>
          <w:szCs w:val="24"/>
        </w:rPr>
        <w:t>reitemización</w:t>
      </w:r>
      <w:proofErr w:type="spellEnd"/>
      <w:r w:rsidRPr="008D1A45">
        <w:rPr>
          <w:rFonts w:cstheme="minorHAnsi"/>
          <w:sz w:val="24"/>
          <w:szCs w:val="24"/>
        </w:rPr>
        <w:t xml:space="preserve">, por esta razón, una vez realizada la solicitud formal del requerimiento y </w:t>
      </w:r>
      <w:r w:rsidR="007D5C2F" w:rsidRPr="008D1A45">
        <w:rPr>
          <w:rFonts w:cstheme="minorHAnsi"/>
          <w:sz w:val="24"/>
          <w:szCs w:val="24"/>
        </w:rPr>
        <w:t>analizada s</w:t>
      </w:r>
      <w:r w:rsidRPr="008D1A45">
        <w:rPr>
          <w:rFonts w:cstheme="minorHAnsi"/>
          <w:sz w:val="24"/>
          <w:szCs w:val="24"/>
        </w:rPr>
        <w:t>us implicancias técnicas o financieras, se d</w:t>
      </w:r>
      <w:r w:rsidR="007D5C2F" w:rsidRPr="008D1A45">
        <w:rPr>
          <w:rFonts w:cstheme="minorHAnsi"/>
          <w:sz w:val="24"/>
          <w:szCs w:val="24"/>
        </w:rPr>
        <w:t>eterminará el mecanismo administrativo pertinente en su oportunidad.</w:t>
      </w:r>
    </w:p>
    <w:p w14:paraId="362C5120" w14:textId="77777777" w:rsidR="004541DA" w:rsidRPr="008D1A45" w:rsidRDefault="004541DA" w:rsidP="004541DA">
      <w:pPr>
        <w:spacing w:after="0" w:line="240" w:lineRule="auto"/>
        <w:ind w:left="1080"/>
        <w:jc w:val="both"/>
        <w:rPr>
          <w:rFonts w:cstheme="minorHAnsi"/>
          <w:sz w:val="24"/>
          <w:szCs w:val="24"/>
        </w:rPr>
      </w:pPr>
    </w:p>
    <w:p w14:paraId="50507554" w14:textId="43FD0316" w:rsidR="004541DA" w:rsidRDefault="004541DA" w:rsidP="004541DA">
      <w:pPr>
        <w:spacing w:after="0" w:line="240" w:lineRule="auto"/>
        <w:ind w:left="1080"/>
        <w:jc w:val="both"/>
        <w:rPr>
          <w:rFonts w:cstheme="minorHAnsi"/>
          <w:bCs/>
          <w:sz w:val="24"/>
          <w:szCs w:val="24"/>
        </w:rPr>
      </w:pPr>
      <w:r w:rsidRPr="008D1A45">
        <w:rPr>
          <w:rFonts w:cstheme="minorHAnsi"/>
          <w:bCs/>
          <w:sz w:val="24"/>
          <w:szCs w:val="24"/>
        </w:rPr>
        <w:t xml:space="preserve">El oficio conductor de estas solicitudes deberá indicar, en términos generales, las razones por las cuales se solicita dicha modificación o bien indicar que las razones están contenidas en los informes adjuntos, según corresponda. Las modificaciones </w:t>
      </w:r>
      <w:r w:rsidR="00B30D94">
        <w:rPr>
          <w:rFonts w:cstheme="minorHAnsi"/>
          <w:bCs/>
          <w:sz w:val="24"/>
          <w:szCs w:val="24"/>
        </w:rPr>
        <w:t xml:space="preserve">presupuestarias </w:t>
      </w:r>
      <w:r w:rsidRPr="008D1A45">
        <w:rPr>
          <w:rFonts w:cstheme="minorHAnsi"/>
          <w:bCs/>
          <w:sz w:val="24"/>
          <w:szCs w:val="24"/>
        </w:rPr>
        <w:t>serán analizadas siempre y cuando no se alteren los objetivos y naturaleza de la iniciativa.</w:t>
      </w:r>
    </w:p>
    <w:p w14:paraId="3DC2DBEF" w14:textId="77777777" w:rsidR="00B30D94" w:rsidRDefault="00B30D94" w:rsidP="004541DA">
      <w:pPr>
        <w:spacing w:after="0" w:line="240" w:lineRule="auto"/>
        <w:ind w:left="1080"/>
        <w:jc w:val="both"/>
        <w:rPr>
          <w:rFonts w:cstheme="minorHAnsi"/>
          <w:bCs/>
          <w:sz w:val="24"/>
          <w:szCs w:val="24"/>
        </w:rPr>
      </w:pPr>
    </w:p>
    <w:p w14:paraId="03055168" w14:textId="77777777" w:rsidR="00B30D94" w:rsidRPr="00B30D94" w:rsidRDefault="00B30D94" w:rsidP="00B30D94">
      <w:pPr>
        <w:spacing w:after="0" w:line="240" w:lineRule="auto"/>
        <w:ind w:left="1080"/>
        <w:jc w:val="both"/>
        <w:rPr>
          <w:rFonts w:cstheme="minorHAnsi"/>
          <w:bCs/>
          <w:sz w:val="24"/>
          <w:szCs w:val="24"/>
        </w:rPr>
      </w:pPr>
      <w:r w:rsidRPr="00B30D94">
        <w:rPr>
          <w:rFonts w:cstheme="minorHAnsi"/>
          <w:bCs/>
          <w:sz w:val="24"/>
          <w:szCs w:val="24"/>
        </w:rPr>
        <w:t xml:space="preserve">Para todo efecto, estas modificaciones deberán ser analizadas en primera instancia por la DIFOI, quienes, a través de un Memorándum, dirigido a la DIPREIN, comunicarán el pronunciamiento técnico derivado de la modificación, el cual, en conjunto con la evaluación financiera, resolverán la tramitación del </w:t>
      </w:r>
      <w:r w:rsidRPr="00B30D94">
        <w:rPr>
          <w:rFonts w:cstheme="minorHAnsi"/>
          <w:bCs/>
          <w:sz w:val="24"/>
          <w:szCs w:val="24"/>
        </w:rPr>
        <w:lastRenderedPageBreak/>
        <w:t>requerimiento para su aprobación mediante la dictación de la resolución respectiva.</w:t>
      </w:r>
    </w:p>
    <w:p w14:paraId="7E10AED6" w14:textId="77777777" w:rsidR="00B30D94" w:rsidRPr="00B30D94" w:rsidRDefault="00B30D94" w:rsidP="00B30D94">
      <w:pPr>
        <w:spacing w:after="0" w:line="240" w:lineRule="auto"/>
        <w:ind w:left="1080"/>
        <w:jc w:val="both"/>
        <w:rPr>
          <w:rFonts w:cstheme="minorHAnsi"/>
          <w:bCs/>
          <w:sz w:val="24"/>
          <w:szCs w:val="24"/>
        </w:rPr>
      </w:pPr>
    </w:p>
    <w:p w14:paraId="61104074" w14:textId="77777777" w:rsidR="00B30D94" w:rsidRPr="00B30D94" w:rsidRDefault="00B30D94" w:rsidP="00B30D94">
      <w:pPr>
        <w:spacing w:after="0" w:line="240" w:lineRule="auto"/>
        <w:ind w:left="1080"/>
        <w:jc w:val="both"/>
        <w:rPr>
          <w:rFonts w:cstheme="minorHAnsi"/>
          <w:bCs/>
          <w:sz w:val="24"/>
          <w:szCs w:val="24"/>
        </w:rPr>
      </w:pPr>
      <w:r w:rsidRPr="00B30D94">
        <w:rPr>
          <w:rFonts w:cstheme="minorHAnsi"/>
          <w:bCs/>
          <w:sz w:val="24"/>
          <w:szCs w:val="24"/>
        </w:rPr>
        <w:t>Finalmente, es dable señalar que el Gobierno Regional de Tarapacá se reserva el derecho de aprobar, modificar o rechazar estas solicitudes, considerando las exigencias y condiciones aplicables al caso. Estas modificaciones entrarán en vigencia una vez tramitado el último acto administrativo aprobatorio correspondiente.</w:t>
      </w:r>
    </w:p>
    <w:p w14:paraId="71DA1627" w14:textId="77777777" w:rsidR="00B30D94" w:rsidRPr="008D1A45" w:rsidRDefault="00B30D94" w:rsidP="004541DA">
      <w:pPr>
        <w:spacing w:after="0" w:line="240" w:lineRule="auto"/>
        <w:ind w:left="1080"/>
        <w:jc w:val="both"/>
        <w:rPr>
          <w:rFonts w:cstheme="minorHAnsi"/>
          <w:sz w:val="24"/>
          <w:szCs w:val="24"/>
        </w:rPr>
      </w:pPr>
    </w:p>
    <w:p w14:paraId="442118EA" w14:textId="77777777" w:rsidR="00B33FBC" w:rsidRDefault="00B33FBC" w:rsidP="005679E6">
      <w:pPr>
        <w:spacing w:after="0" w:line="240" w:lineRule="auto"/>
        <w:jc w:val="both"/>
        <w:rPr>
          <w:rFonts w:cstheme="minorHAnsi"/>
          <w:b/>
          <w:sz w:val="24"/>
          <w:szCs w:val="24"/>
        </w:rPr>
      </w:pPr>
    </w:p>
    <w:p w14:paraId="5B4220AA" w14:textId="3BABDB96" w:rsidR="001922D7" w:rsidRDefault="001922D7" w:rsidP="001922D7">
      <w:pPr>
        <w:pStyle w:val="Prrafodelista"/>
        <w:numPr>
          <w:ilvl w:val="2"/>
          <w:numId w:val="2"/>
        </w:numPr>
        <w:spacing w:after="0" w:line="240" w:lineRule="auto"/>
        <w:jc w:val="both"/>
        <w:rPr>
          <w:rFonts w:cstheme="minorHAnsi"/>
          <w:b/>
          <w:sz w:val="24"/>
          <w:szCs w:val="24"/>
        </w:rPr>
      </w:pPr>
      <w:r w:rsidRPr="008D1A45">
        <w:rPr>
          <w:rFonts w:cstheme="minorHAnsi"/>
          <w:b/>
          <w:sz w:val="24"/>
          <w:szCs w:val="24"/>
        </w:rPr>
        <w:t>Inspección Técnica del proyecto</w:t>
      </w:r>
    </w:p>
    <w:p w14:paraId="62010AE4" w14:textId="1E39840F" w:rsidR="002C734C" w:rsidRPr="008D1A45" w:rsidRDefault="00A643D9" w:rsidP="00595233">
      <w:pPr>
        <w:spacing w:after="0" w:line="240" w:lineRule="auto"/>
        <w:ind w:left="708"/>
        <w:jc w:val="both"/>
        <w:rPr>
          <w:rFonts w:cstheme="minorHAnsi"/>
          <w:sz w:val="24"/>
          <w:szCs w:val="24"/>
        </w:rPr>
      </w:pPr>
      <w:r>
        <w:rPr>
          <w:rFonts w:cstheme="minorHAnsi"/>
          <w:sz w:val="24"/>
          <w:szCs w:val="24"/>
        </w:rPr>
        <w:t>E</w:t>
      </w:r>
      <w:r w:rsidR="002C734C" w:rsidRPr="008D1A45">
        <w:rPr>
          <w:rFonts w:cstheme="minorHAnsi"/>
          <w:sz w:val="24"/>
          <w:szCs w:val="24"/>
        </w:rPr>
        <w:t>l Gobierno Regional de Tarapacá tendrá la facultad de supervisar</w:t>
      </w:r>
      <w:r w:rsidR="00767598">
        <w:rPr>
          <w:rFonts w:cstheme="minorHAnsi"/>
          <w:sz w:val="24"/>
          <w:szCs w:val="24"/>
        </w:rPr>
        <w:t xml:space="preserve"> y controlar las distintas etapas</w:t>
      </w:r>
      <w:r w:rsidR="002C734C" w:rsidRPr="008D1A45">
        <w:rPr>
          <w:rFonts w:cstheme="minorHAnsi"/>
          <w:sz w:val="24"/>
          <w:szCs w:val="24"/>
        </w:rPr>
        <w:t xml:space="preserve"> de la ejecución del proyecto</w:t>
      </w:r>
      <w:r w:rsidR="00930E1F" w:rsidRPr="008D1A45">
        <w:rPr>
          <w:rFonts w:cstheme="minorHAnsi"/>
          <w:sz w:val="24"/>
          <w:szCs w:val="24"/>
        </w:rPr>
        <w:t>,</w:t>
      </w:r>
      <w:r w:rsidR="002C734C" w:rsidRPr="008D1A45">
        <w:rPr>
          <w:rFonts w:cstheme="minorHAnsi"/>
          <w:sz w:val="24"/>
          <w:szCs w:val="24"/>
        </w:rPr>
        <w:t xml:space="preserve"> tantas veces sea necesario, debiendo la entidad ejecutora dar todas las facilidades para permitir la inspección del proyecto cuando así</w:t>
      </w:r>
      <w:r w:rsidR="000848DD" w:rsidRPr="008D1A45">
        <w:rPr>
          <w:rFonts w:cstheme="minorHAnsi"/>
          <w:sz w:val="24"/>
          <w:szCs w:val="24"/>
        </w:rPr>
        <w:t xml:space="preserve"> se determine. La inspección técnica (</w:t>
      </w:r>
      <w:r w:rsidR="006D6CD6" w:rsidRPr="008D1A45">
        <w:rPr>
          <w:rFonts w:cstheme="minorHAnsi"/>
          <w:sz w:val="24"/>
          <w:szCs w:val="24"/>
        </w:rPr>
        <w:t xml:space="preserve">en </w:t>
      </w:r>
      <w:r w:rsidR="000848DD" w:rsidRPr="008D1A45">
        <w:rPr>
          <w:rFonts w:cstheme="minorHAnsi"/>
          <w:sz w:val="24"/>
          <w:szCs w:val="24"/>
        </w:rPr>
        <w:t xml:space="preserve">terreno o virtual) </w:t>
      </w:r>
      <w:r w:rsidR="002C734C" w:rsidRPr="008D1A45">
        <w:rPr>
          <w:rFonts w:cstheme="minorHAnsi"/>
          <w:sz w:val="24"/>
          <w:szCs w:val="24"/>
        </w:rPr>
        <w:t xml:space="preserve">del proyecto se puede asociar a </w:t>
      </w:r>
      <w:r w:rsidR="002C734C" w:rsidRPr="008D1A45">
        <w:rPr>
          <w:rFonts w:cstheme="minorHAnsi"/>
          <w:b/>
          <w:sz w:val="24"/>
          <w:szCs w:val="24"/>
        </w:rPr>
        <w:t>verificación de actividades comprometidas</w:t>
      </w:r>
      <w:r w:rsidR="002C734C" w:rsidRPr="008D1A45">
        <w:rPr>
          <w:rFonts w:cstheme="minorHAnsi"/>
          <w:sz w:val="24"/>
          <w:szCs w:val="24"/>
        </w:rPr>
        <w:t xml:space="preserve"> por el proyecto, observar </w:t>
      </w:r>
      <w:r w:rsidR="002C734C" w:rsidRPr="008D1A45">
        <w:rPr>
          <w:rFonts w:cstheme="minorHAnsi"/>
          <w:b/>
          <w:sz w:val="24"/>
          <w:szCs w:val="24"/>
        </w:rPr>
        <w:t xml:space="preserve">instalaciones </w:t>
      </w:r>
      <w:r w:rsidR="00930E1F" w:rsidRPr="008D1A45">
        <w:rPr>
          <w:rFonts w:cstheme="minorHAnsi"/>
          <w:b/>
          <w:sz w:val="24"/>
          <w:szCs w:val="24"/>
        </w:rPr>
        <w:t>o</w:t>
      </w:r>
      <w:r w:rsidR="002C734C" w:rsidRPr="008D1A45">
        <w:rPr>
          <w:rFonts w:cstheme="minorHAnsi"/>
          <w:b/>
          <w:sz w:val="24"/>
          <w:szCs w:val="24"/>
        </w:rPr>
        <w:t xml:space="preserve"> habilitaciones</w:t>
      </w:r>
      <w:r w:rsidR="002C734C" w:rsidRPr="008D1A45">
        <w:rPr>
          <w:rFonts w:cstheme="minorHAnsi"/>
          <w:sz w:val="24"/>
          <w:szCs w:val="24"/>
        </w:rPr>
        <w:t xml:space="preserve">, fiscalizar la </w:t>
      </w:r>
      <w:r w:rsidR="002C734C" w:rsidRPr="008D1A45">
        <w:rPr>
          <w:rFonts w:cstheme="minorHAnsi"/>
          <w:b/>
          <w:sz w:val="24"/>
          <w:szCs w:val="24"/>
        </w:rPr>
        <w:t>adquisición e instalación de equipamiento</w:t>
      </w:r>
      <w:r w:rsidR="002C734C" w:rsidRPr="008D1A45">
        <w:rPr>
          <w:rFonts w:cstheme="minorHAnsi"/>
          <w:sz w:val="24"/>
          <w:szCs w:val="24"/>
        </w:rPr>
        <w:t xml:space="preserve">, supervisar </w:t>
      </w:r>
      <w:r w:rsidR="002C734C" w:rsidRPr="008D1A45">
        <w:rPr>
          <w:rFonts w:cstheme="minorHAnsi"/>
          <w:b/>
          <w:sz w:val="24"/>
          <w:szCs w:val="24"/>
        </w:rPr>
        <w:t>labores de equipo de trabajo</w:t>
      </w:r>
      <w:r w:rsidR="002C734C" w:rsidRPr="008D1A45">
        <w:rPr>
          <w:rFonts w:cstheme="minorHAnsi"/>
          <w:sz w:val="24"/>
          <w:szCs w:val="24"/>
        </w:rPr>
        <w:t xml:space="preserve"> y principalmente verifica</w:t>
      </w:r>
      <w:r w:rsidR="00B22BB1" w:rsidRPr="008D1A45">
        <w:rPr>
          <w:rFonts w:cstheme="minorHAnsi"/>
          <w:sz w:val="24"/>
          <w:szCs w:val="24"/>
        </w:rPr>
        <w:t>r</w:t>
      </w:r>
      <w:r w:rsidR="002C734C" w:rsidRPr="008D1A45">
        <w:rPr>
          <w:rFonts w:cstheme="minorHAnsi"/>
          <w:b/>
          <w:sz w:val="24"/>
          <w:szCs w:val="24"/>
        </w:rPr>
        <w:t xml:space="preserve"> hitos relevantes</w:t>
      </w:r>
      <w:r w:rsidR="002C734C" w:rsidRPr="008D1A45">
        <w:rPr>
          <w:rFonts w:cstheme="minorHAnsi"/>
          <w:sz w:val="24"/>
          <w:szCs w:val="24"/>
        </w:rPr>
        <w:t xml:space="preserve"> del proyecto, entre otros. La per</w:t>
      </w:r>
      <w:r>
        <w:rPr>
          <w:rFonts w:cstheme="minorHAnsi"/>
          <w:sz w:val="24"/>
          <w:szCs w:val="24"/>
        </w:rPr>
        <w:t xml:space="preserve">iodicidad de estas acciones de supervisión </w:t>
      </w:r>
      <w:r w:rsidR="002C734C" w:rsidRPr="008D1A45">
        <w:rPr>
          <w:rFonts w:cstheme="minorHAnsi"/>
          <w:sz w:val="24"/>
          <w:szCs w:val="24"/>
        </w:rPr>
        <w:t xml:space="preserve">será de a lo menos </w:t>
      </w:r>
      <w:r w:rsidR="002C734C" w:rsidRPr="008D1A45">
        <w:rPr>
          <w:rFonts w:cstheme="minorHAnsi"/>
          <w:b/>
          <w:sz w:val="24"/>
          <w:szCs w:val="24"/>
        </w:rPr>
        <w:t xml:space="preserve">una </w:t>
      </w:r>
      <w:r w:rsidR="00240A3B" w:rsidRPr="008D1A45">
        <w:rPr>
          <w:rFonts w:cstheme="minorHAnsi"/>
          <w:b/>
          <w:sz w:val="24"/>
          <w:szCs w:val="24"/>
        </w:rPr>
        <w:t>vez por</w:t>
      </w:r>
      <w:r w:rsidR="002C734C" w:rsidRPr="008D1A45">
        <w:rPr>
          <w:rFonts w:cstheme="minorHAnsi"/>
          <w:b/>
          <w:sz w:val="24"/>
          <w:szCs w:val="24"/>
        </w:rPr>
        <w:t xml:space="preserve"> </w:t>
      </w:r>
      <w:r w:rsidR="00024CB8">
        <w:rPr>
          <w:rFonts w:cstheme="minorHAnsi"/>
          <w:b/>
          <w:sz w:val="24"/>
          <w:szCs w:val="24"/>
        </w:rPr>
        <w:t xml:space="preserve">trimestre </w:t>
      </w:r>
      <w:r w:rsidR="002C734C" w:rsidRPr="008D1A45">
        <w:rPr>
          <w:rFonts w:cstheme="minorHAnsi"/>
          <w:b/>
          <w:sz w:val="24"/>
          <w:szCs w:val="24"/>
        </w:rPr>
        <w:t>de funcionamiento del proyecto</w:t>
      </w:r>
      <w:r w:rsidR="002C734C" w:rsidRPr="008D1A45">
        <w:rPr>
          <w:rFonts w:cstheme="minorHAnsi"/>
          <w:sz w:val="24"/>
          <w:szCs w:val="24"/>
        </w:rPr>
        <w:t xml:space="preserve">, pudiendo aumentar la frecuencia de estas </w:t>
      </w:r>
      <w:r w:rsidR="00B17C78" w:rsidRPr="008D1A45">
        <w:rPr>
          <w:rFonts w:cstheme="minorHAnsi"/>
          <w:sz w:val="24"/>
          <w:szCs w:val="24"/>
        </w:rPr>
        <w:t>de acuerdo con el</w:t>
      </w:r>
      <w:r w:rsidR="002C734C" w:rsidRPr="008D1A45">
        <w:rPr>
          <w:rFonts w:cstheme="minorHAnsi"/>
          <w:sz w:val="24"/>
          <w:szCs w:val="24"/>
        </w:rPr>
        <w:t xml:space="preserve"> plan de trabajo establecido y los hitos relevantes consignados por el proyecto.</w:t>
      </w:r>
    </w:p>
    <w:p w14:paraId="5D0BB906" w14:textId="77777777" w:rsidR="002C734C" w:rsidRPr="008D1A45" w:rsidRDefault="002C734C" w:rsidP="00F9517C">
      <w:pPr>
        <w:spacing w:after="0" w:line="240" w:lineRule="auto"/>
        <w:ind w:left="357"/>
        <w:jc w:val="both"/>
        <w:rPr>
          <w:rFonts w:cstheme="minorHAnsi"/>
          <w:sz w:val="24"/>
          <w:szCs w:val="24"/>
        </w:rPr>
      </w:pPr>
    </w:p>
    <w:p w14:paraId="25C6001C" w14:textId="41FDC7E9" w:rsidR="002C734C" w:rsidRPr="008D1A45" w:rsidRDefault="002C734C" w:rsidP="00595233">
      <w:pPr>
        <w:spacing w:after="0" w:line="240" w:lineRule="auto"/>
        <w:ind w:left="708"/>
        <w:jc w:val="both"/>
        <w:rPr>
          <w:rFonts w:cstheme="minorHAnsi"/>
          <w:sz w:val="24"/>
          <w:szCs w:val="24"/>
        </w:rPr>
      </w:pPr>
      <w:r w:rsidRPr="008D1A45">
        <w:rPr>
          <w:rFonts w:cstheme="minorHAnsi"/>
          <w:sz w:val="24"/>
          <w:szCs w:val="24"/>
        </w:rPr>
        <w:t xml:space="preserve">El principal instrumento utilizado para registrar la fiscalización técnica del </w:t>
      </w:r>
      <w:r w:rsidR="00E20F90" w:rsidRPr="008D1A45">
        <w:rPr>
          <w:rFonts w:cstheme="minorHAnsi"/>
          <w:sz w:val="24"/>
          <w:szCs w:val="24"/>
        </w:rPr>
        <w:t>proyecto</w:t>
      </w:r>
      <w:r w:rsidRPr="008D1A45">
        <w:rPr>
          <w:rFonts w:cstheme="minorHAnsi"/>
          <w:sz w:val="24"/>
          <w:szCs w:val="24"/>
        </w:rPr>
        <w:t xml:space="preserve"> es el </w:t>
      </w:r>
      <w:r w:rsidRPr="008D1A45">
        <w:rPr>
          <w:rFonts w:cstheme="minorHAnsi"/>
          <w:b/>
          <w:i/>
          <w:sz w:val="24"/>
          <w:szCs w:val="24"/>
        </w:rPr>
        <w:t>Registro de Inspección Técnica</w:t>
      </w:r>
      <w:r w:rsidR="00D90DB8">
        <w:rPr>
          <w:rFonts w:cstheme="minorHAnsi"/>
          <w:b/>
          <w:i/>
          <w:sz w:val="24"/>
          <w:szCs w:val="24"/>
        </w:rPr>
        <w:t xml:space="preserve"> CICYT</w:t>
      </w:r>
      <w:r w:rsidR="009C407C" w:rsidRPr="008D1A45">
        <w:rPr>
          <w:rFonts w:cstheme="minorHAnsi"/>
          <w:b/>
          <w:i/>
          <w:sz w:val="24"/>
          <w:szCs w:val="24"/>
        </w:rPr>
        <w:t xml:space="preserve"> (Anexo </w:t>
      </w:r>
      <w:r w:rsidR="00DB1BB7">
        <w:rPr>
          <w:rFonts w:cstheme="minorHAnsi"/>
          <w:b/>
          <w:i/>
          <w:sz w:val="24"/>
          <w:szCs w:val="24"/>
        </w:rPr>
        <w:t>5</w:t>
      </w:r>
      <w:r w:rsidR="00A12943" w:rsidRPr="008D1A45">
        <w:rPr>
          <w:rFonts w:cstheme="minorHAnsi"/>
          <w:b/>
          <w:i/>
          <w:sz w:val="24"/>
          <w:szCs w:val="24"/>
        </w:rPr>
        <w:t xml:space="preserve"> del presente manual</w:t>
      </w:r>
      <w:r w:rsidR="009C407C" w:rsidRPr="008D1A45">
        <w:rPr>
          <w:rFonts w:cstheme="minorHAnsi"/>
          <w:b/>
          <w:i/>
          <w:sz w:val="24"/>
          <w:szCs w:val="24"/>
        </w:rPr>
        <w:t>)</w:t>
      </w:r>
      <w:r w:rsidRPr="008D1A45">
        <w:rPr>
          <w:rFonts w:cstheme="minorHAnsi"/>
          <w:b/>
          <w:i/>
          <w:sz w:val="24"/>
          <w:szCs w:val="24"/>
        </w:rPr>
        <w:t xml:space="preserve">, </w:t>
      </w:r>
      <w:r w:rsidRPr="008D1A45">
        <w:rPr>
          <w:rFonts w:cstheme="minorHAnsi"/>
          <w:sz w:val="24"/>
          <w:szCs w:val="24"/>
        </w:rPr>
        <w:t>el cual se constituye como medio de verificación de esta actividad y registra la siguiente información:</w:t>
      </w:r>
    </w:p>
    <w:p w14:paraId="37FEFF59" w14:textId="77777777" w:rsidR="002C734C" w:rsidRPr="008D1A45" w:rsidRDefault="002C734C" w:rsidP="00F9517C">
      <w:pPr>
        <w:pStyle w:val="Prrafodelista"/>
        <w:numPr>
          <w:ilvl w:val="0"/>
          <w:numId w:val="10"/>
        </w:numPr>
        <w:spacing w:after="0" w:line="240" w:lineRule="auto"/>
        <w:jc w:val="both"/>
        <w:rPr>
          <w:rFonts w:cstheme="minorHAnsi"/>
          <w:sz w:val="24"/>
          <w:szCs w:val="24"/>
        </w:rPr>
      </w:pPr>
      <w:r w:rsidRPr="008D1A45">
        <w:rPr>
          <w:rFonts w:cstheme="minorHAnsi"/>
          <w:sz w:val="24"/>
          <w:szCs w:val="24"/>
        </w:rPr>
        <w:t>Identificación de la iniciativa, fecha, lugar, hora de inicio y término de la fiscalización.</w:t>
      </w:r>
    </w:p>
    <w:p w14:paraId="4C96D69E" w14:textId="77777777" w:rsidR="002C734C" w:rsidRPr="008D1A45" w:rsidRDefault="002C734C" w:rsidP="00F9517C">
      <w:pPr>
        <w:pStyle w:val="Prrafodelista"/>
        <w:numPr>
          <w:ilvl w:val="0"/>
          <w:numId w:val="10"/>
        </w:numPr>
        <w:spacing w:after="0" w:line="240" w:lineRule="auto"/>
        <w:jc w:val="both"/>
        <w:rPr>
          <w:rFonts w:cstheme="minorHAnsi"/>
          <w:sz w:val="24"/>
          <w:szCs w:val="24"/>
        </w:rPr>
      </w:pPr>
      <w:r w:rsidRPr="008D1A45">
        <w:rPr>
          <w:rFonts w:cstheme="minorHAnsi"/>
          <w:sz w:val="24"/>
          <w:szCs w:val="24"/>
        </w:rPr>
        <w:t>Nombre y firma de los participantes de la Entidad Ejecutora y funcionarios del GORE.</w:t>
      </w:r>
    </w:p>
    <w:p w14:paraId="51B44AB5" w14:textId="77777777" w:rsidR="002C734C" w:rsidRPr="008D1A45" w:rsidRDefault="002C734C" w:rsidP="00F9517C">
      <w:pPr>
        <w:pStyle w:val="Prrafodelista"/>
        <w:numPr>
          <w:ilvl w:val="0"/>
          <w:numId w:val="10"/>
        </w:numPr>
        <w:spacing w:after="0" w:line="240" w:lineRule="auto"/>
        <w:jc w:val="both"/>
        <w:rPr>
          <w:rFonts w:cstheme="minorHAnsi"/>
          <w:sz w:val="24"/>
          <w:szCs w:val="24"/>
        </w:rPr>
      </w:pPr>
      <w:r w:rsidRPr="008D1A45">
        <w:rPr>
          <w:rFonts w:cstheme="minorHAnsi"/>
          <w:sz w:val="24"/>
          <w:szCs w:val="24"/>
        </w:rPr>
        <w:t>Objetivo técnico de la inspección</w:t>
      </w:r>
    </w:p>
    <w:p w14:paraId="0CA2DD65" w14:textId="77777777" w:rsidR="002C734C" w:rsidRPr="008D1A45" w:rsidRDefault="002C734C" w:rsidP="00F9517C">
      <w:pPr>
        <w:pStyle w:val="Prrafodelista"/>
        <w:numPr>
          <w:ilvl w:val="0"/>
          <w:numId w:val="10"/>
        </w:numPr>
        <w:spacing w:after="0" w:line="240" w:lineRule="auto"/>
        <w:jc w:val="both"/>
        <w:rPr>
          <w:rFonts w:cstheme="minorHAnsi"/>
          <w:sz w:val="24"/>
          <w:szCs w:val="24"/>
        </w:rPr>
      </w:pPr>
      <w:r w:rsidRPr="008D1A45">
        <w:rPr>
          <w:rFonts w:cstheme="minorHAnsi"/>
          <w:sz w:val="24"/>
          <w:szCs w:val="24"/>
        </w:rPr>
        <w:t>Actividades realizadas durante la inspección</w:t>
      </w:r>
    </w:p>
    <w:p w14:paraId="34C55B2A" w14:textId="77777777" w:rsidR="00DD2087" w:rsidRPr="008D1A45" w:rsidRDefault="002C734C" w:rsidP="00DD2087">
      <w:pPr>
        <w:pStyle w:val="Prrafodelista"/>
        <w:numPr>
          <w:ilvl w:val="0"/>
          <w:numId w:val="10"/>
        </w:numPr>
        <w:spacing w:after="0" w:line="240" w:lineRule="auto"/>
        <w:jc w:val="both"/>
        <w:rPr>
          <w:rFonts w:cstheme="minorHAnsi"/>
          <w:sz w:val="24"/>
          <w:szCs w:val="24"/>
        </w:rPr>
      </w:pPr>
      <w:r w:rsidRPr="008D1A45">
        <w:rPr>
          <w:rFonts w:cstheme="minorHAnsi"/>
          <w:sz w:val="24"/>
          <w:szCs w:val="24"/>
        </w:rPr>
        <w:t>Observaciones y hallazgos detectados</w:t>
      </w:r>
    </w:p>
    <w:p w14:paraId="22D41C98" w14:textId="6B2E80DC" w:rsidR="002C734C" w:rsidRPr="008D1A45" w:rsidRDefault="00DD2087" w:rsidP="00DD2087">
      <w:pPr>
        <w:pStyle w:val="Prrafodelista"/>
        <w:numPr>
          <w:ilvl w:val="0"/>
          <w:numId w:val="10"/>
        </w:numPr>
        <w:spacing w:after="0" w:line="240" w:lineRule="auto"/>
        <w:jc w:val="both"/>
        <w:rPr>
          <w:rFonts w:cstheme="minorHAnsi"/>
          <w:sz w:val="24"/>
          <w:szCs w:val="24"/>
        </w:rPr>
      </w:pPr>
      <w:r w:rsidRPr="008D1A45">
        <w:rPr>
          <w:sz w:val="24"/>
          <w:szCs w:val="24"/>
        </w:rPr>
        <w:t>Med</w:t>
      </w:r>
      <w:r w:rsidR="002C734C" w:rsidRPr="008D1A45">
        <w:rPr>
          <w:sz w:val="24"/>
          <w:szCs w:val="24"/>
        </w:rPr>
        <w:t>ios de verificación, tales como fotografías y/o documentos relacionados</w:t>
      </w:r>
      <w:r w:rsidRPr="008D1A45">
        <w:rPr>
          <w:sz w:val="24"/>
          <w:szCs w:val="24"/>
        </w:rPr>
        <w:t xml:space="preserve"> (adjuntos)</w:t>
      </w:r>
      <w:r w:rsidR="002C734C" w:rsidRPr="008D1A45">
        <w:rPr>
          <w:sz w:val="24"/>
          <w:szCs w:val="24"/>
        </w:rPr>
        <w:t>.</w:t>
      </w:r>
      <w:r w:rsidR="001C3F92" w:rsidRPr="008D1A45">
        <w:rPr>
          <w:sz w:val="24"/>
          <w:szCs w:val="24"/>
        </w:rPr>
        <w:t xml:space="preserve"> </w:t>
      </w:r>
    </w:p>
    <w:p w14:paraId="3E59CA70" w14:textId="263526D0" w:rsidR="002C734C" w:rsidRPr="008D1A45" w:rsidRDefault="002C734C" w:rsidP="00BF4152">
      <w:pPr>
        <w:spacing w:after="0" w:line="240" w:lineRule="auto"/>
        <w:ind w:left="708"/>
        <w:jc w:val="both"/>
        <w:rPr>
          <w:rFonts w:cstheme="minorHAnsi"/>
          <w:b/>
          <w:sz w:val="24"/>
          <w:szCs w:val="24"/>
        </w:rPr>
      </w:pPr>
    </w:p>
    <w:p w14:paraId="713BCD85" w14:textId="21EE789D" w:rsidR="00BF4152" w:rsidRPr="008D1A45" w:rsidRDefault="00F8418C" w:rsidP="00BF4152">
      <w:pPr>
        <w:spacing w:after="0" w:line="240" w:lineRule="auto"/>
        <w:ind w:left="708"/>
        <w:jc w:val="both"/>
        <w:rPr>
          <w:rFonts w:cstheme="minorHAnsi"/>
          <w:bCs/>
          <w:sz w:val="24"/>
          <w:szCs w:val="24"/>
        </w:rPr>
      </w:pPr>
      <w:r w:rsidRPr="008D1A45">
        <w:rPr>
          <w:rFonts w:cstheme="minorHAnsi"/>
          <w:bCs/>
          <w:sz w:val="24"/>
          <w:szCs w:val="24"/>
        </w:rPr>
        <w:t xml:space="preserve">Una vez </w:t>
      </w:r>
      <w:r w:rsidR="00D86B64" w:rsidRPr="008D1A45">
        <w:rPr>
          <w:rFonts w:cstheme="minorHAnsi"/>
          <w:bCs/>
          <w:sz w:val="24"/>
          <w:szCs w:val="24"/>
        </w:rPr>
        <w:t>realizada la inspección, s</w:t>
      </w:r>
      <w:r w:rsidRPr="008D1A45">
        <w:rPr>
          <w:rFonts w:cstheme="minorHAnsi"/>
          <w:bCs/>
          <w:sz w:val="24"/>
          <w:szCs w:val="24"/>
        </w:rPr>
        <w:t>e enviará una copia digitalizada del</w:t>
      </w:r>
      <w:r w:rsidR="00E76AB1" w:rsidRPr="008D1A45">
        <w:rPr>
          <w:rFonts w:cstheme="minorHAnsi"/>
          <w:bCs/>
          <w:sz w:val="24"/>
          <w:szCs w:val="24"/>
        </w:rPr>
        <w:t xml:space="preserve"> Registro de Inspección Técnica</w:t>
      </w:r>
      <w:r w:rsidR="009A1D3D" w:rsidRPr="008D1A45">
        <w:rPr>
          <w:rFonts w:cstheme="minorHAnsi"/>
          <w:bCs/>
          <w:sz w:val="24"/>
          <w:szCs w:val="24"/>
        </w:rPr>
        <w:t xml:space="preserve"> al encargado del proyecto</w:t>
      </w:r>
      <w:r w:rsidR="003125D0" w:rsidRPr="008D1A45">
        <w:rPr>
          <w:rFonts w:cstheme="minorHAnsi"/>
          <w:bCs/>
          <w:sz w:val="24"/>
          <w:szCs w:val="24"/>
        </w:rPr>
        <w:t xml:space="preserve"> mediante correo electrónico.</w:t>
      </w:r>
    </w:p>
    <w:p w14:paraId="5F80A709" w14:textId="77777777" w:rsidR="00E76AB1" w:rsidRPr="008D1A45" w:rsidRDefault="00E76AB1" w:rsidP="00BF4152">
      <w:pPr>
        <w:spacing w:after="0" w:line="240" w:lineRule="auto"/>
        <w:ind w:left="708"/>
        <w:jc w:val="both"/>
        <w:rPr>
          <w:rFonts w:cstheme="minorHAnsi"/>
          <w:b/>
          <w:sz w:val="24"/>
          <w:szCs w:val="24"/>
        </w:rPr>
      </w:pPr>
    </w:p>
    <w:p w14:paraId="15B7EEA6" w14:textId="77777777" w:rsidR="002C734C" w:rsidRPr="008D1A45" w:rsidRDefault="002C734C" w:rsidP="00595233">
      <w:pPr>
        <w:pStyle w:val="Prrafodelista"/>
        <w:numPr>
          <w:ilvl w:val="2"/>
          <w:numId w:val="2"/>
        </w:numPr>
        <w:spacing w:after="0" w:line="240" w:lineRule="auto"/>
        <w:jc w:val="both"/>
        <w:rPr>
          <w:rFonts w:cstheme="minorHAnsi"/>
          <w:b/>
          <w:sz w:val="24"/>
          <w:szCs w:val="24"/>
        </w:rPr>
      </w:pPr>
      <w:r w:rsidRPr="008D1A45">
        <w:rPr>
          <w:rFonts w:cstheme="minorHAnsi"/>
          <w:b/>
          <w:sz w:val="24"/>
          <w:szCs w:val="24"/>
        </w:rPr>
        <w:t>Reuniones de seguimiento técnico</w:t>
      </w:r>
    </w:p>
    <w:p w14:paraId="15FB7D9C" w14:textId="4DABC917" w:rsidR="00465DD0" w:rsidRDefault="00465DD0" w:rsidP="0D0DBEEF">
      <w:pPr>
        <w:spacing w:after="0" w:line="240" w:lineRule="auto"/>
        <w:ind w:left="708"/>
        <w:jc w:val="both"/>
        <w:rPr>
          <w:rFonts w:cstheme="minorHAnsi"/>
          <w:sz w:val="24"/>
          <w:szCs w:val="24"/>
        </w:rPr>
      </w:pPr>
      <w:r>
        <w:rPr>
          <w:rFonts w:cstheme="minorHAnsi"/>
          <w:sz w:val="24"/>
          <w:szCs w:val="24"/>
        </w:rPr>
        <w:t>C</w:t>
      </w:r>
      <w:r w:rsidR="002C734C" w:rsidRPr="008D1A45">
        <w:rPr>
          <w:rFonts w:cstheme="minorHAnsi"/>
          <w:sz w:val="24"/>
          <w:szCs w:val="24"/>
        </w:rPr>
        <w:t xml:space="preserve">orresponde a reuniones </w:t>
      </w:r>
      <w:r w:rsidR="00EC2D39" w:rsidRPr="008D1A45">
        <w:rPr>
          <w:rFonts w:cstheme="minorHAnsi"/>
          <w:sz w:val="24"/>
          <w:szCs w:val="24"/>
        </w:rPr>
        <w:t>(presenciales</w:t>
      </w:r>
      <w:r>
        <w:rPr>
          <w:rFonts w:cstheme="minorHAnsi"/>
          <w:sz w:val="24"/>
          <w:szCs w:val="24"/>
        </w:rPr>
        <w:t xml:space="preserve"> en dependencias del GORE, en la Entidad ejecutora o en terreno, </w:t>
      </w:r>
      <w:r w:rsidR="00EC2D39" w:rsidRPr="008D1A45">
        <w:rPr>
          <w:rFonts w:cstheme="minorHAnsi"/>
          <w:sz w:val="24"/>
          <w:szCs w:val="24"/>
        </w:rPr>
        <w:t xml:space="preserve">o por videoconferencia) </w:t>
      </w:r>
      <w:r w:rsidR="002C734C" w:rsidRPr="008D1A45">
        <w:rPr>
          <w:rFonts w:cstheme="minorHAnsi"/>
          <w:sz w:val="24"/>
          <w:szCs w:val="24"/>
        </w:rPr>
        <w:t>de seguimiento técnico del proyecto, con el objetivo de monitorea</w:t>
      </w:r>
      <w:r>
        <w:rPr>
          <w:rFonts w:cstheme="minorHAnsi"/>
          <w:sz w:val="24"/>
          <w:szCs w:val="24"/>
        </w:rPr>
        <w:t>r</w:t>
      </w:r>
      <w:r w:rsidR="002C734C" w:rsidRPr="008D1A45">
        <w:rPr>
          <w:rFonts w:cstheme="minorHAnsi"/>
          <w:sz w:val="24"/>
          <w:szCs w:val="24"/>
        </w:rPr>
        <w:t xml:space="preserve"> en conjunto</w:t>
      </w:r>
      <w:r>
        <w:rPr>
          <w:rFonts w:cstheme="minorHAnsi"/>
          <w:sz w:val="24"/>
          <w:szCs w:val="24"/>
        </w:rPr>
        <w:t xml:space="preserve">, equipo ejecutor y Gore, </w:t>
      </w:r>
      <w:r w:rsidR="002C734C" w:rsidRPr="008D1A45">
        <w:rPr>
          <w:rFonts w:cstheme="minorHAnsi"/>
          <w:sz w:val="24"/>
          <w:szCs w:val="24"/>
        </w:rPr>
        <w:t xml:space="preserve">el </w:t>
      </w:r>
      <w:r w:rsidR="002C734C" w:rsidRPr="008D1A45">
        <w:rPr>
          <w:rFonts w:cstheme="minorHAnsi"/>
          <w:sz w:val="24"/>
          <w:szCs w:val="24"/>
        </w:rPr>
        <w:lastRenderedPageBreak/>
        <w:t>avance del proyecto en término de cumplimiento de productos y actividades comprometidas.</w:t>
      </w:r>
    </w:p>
    <w:p w14:paraId="06E05E92" w14:textId="77777777" w:rsidR="00465DD0" w:rsidRDefault="00465DD0" w:rsidP="0D0DBEEF">
      <w:pPr>
        <w:spacing w:after="0" w:line="240" w:lineRule="auto"/>
        <w:ind w:left="708"/>
        <w:jc w:val="both"/>
        <w:rPr>
          <w:rFonts w:cstheme="minorHAnsi"/>
          <w:sz w:val="24"/>
          <w:szCs w:val="24"/>
        </w:rPr>
      </w:pPr>
    </w:p>
    <w:p w14:paraId="52884F07" w14:textId="049D6C32" w:rsidR="002C734C" w:rsidRPr="008D1A45" w:rsidRDefault="002C734C" w:rsidP="0D0DBEEF">
      <w:pPr>
        <w:spacing w:after="0" w:line="240" w:lineRule="auto"/>
        <w:ind w:left="708"/>
        <w:jc w:val="both"/>
        <w:rPr>
          <w:sz w:val="24"/>
          <w:szCs w:val="24"/>
        </w:rPr>
      </w:pPr>
      <w:r w:rsidRPr="008D1A45">
        <w:rPr>
          <w:rFonts w:cstheme="minorHAnsi"/>
          <w:sz w:val="24"/>
          <w:szCs w:val="24"/>
        </w:rPr>
        <w:t>Esta instancia de trabajo conjunto</w:t>
      </w:r>
      <w:r w:rsidR="00465DD0">
        <w:rPr>
          <w:rFonts w:cstheme="minorHAnsi"/>
          <w:sz w:val="24"/>
          <w:szCs w:val="24"/>
        </w:rPr>
        <w:t xml:space="preserve"> </w:t>
      </w:r>
      <w:r w:rsidRPr="008D1A45">
        <w:rPr>
          <w:rFonts w:cstheme="minorHAnsi"/>
          <w:sz w:val="24"/>
          <w:szCs w:val="24"/>
        </w:rPr>
        <w:t>se realizará con una frecuencia de a lo menos una reunión de seguimiento trimestral</w:t>
      </w:r>
      <w:r w:rsidR="00465DD0">
        <w:rPr>
          <w:rFonts w:cstheme="minorHAnsi"/>
          <w:sz w:val="24"/>
          <w:szCs w:val="24"/>
        </w:rPr>
        <w:t xml:space="preserve">, con el objeto de realizar un </w:t>
      </w:r>
      <w:r w:rsidRPr="008D1A45">
        <w:rPr>
          <w:sz w:val="24"/>
          <w:szCs w:val="24"/>
        </w:rPr>
        <w:t xml:space="preserve">análisis conjunto respecto al cumplimiento del </w:t>
      </w:r>
      <w:r w:rsidR="004F5C99" w:rsidRPr="008D1A45">
        <w:rPr>
          <w:sz w:val="24"/>
          <w:szCs w:val="24"/>
        </w:rPr>
        <w:t>Programa</w:t>
      </w:r>
      <w:r w:rsidRPr="008D1A45">
        <w:rPr>
          <w:sz w:val="24"/>
          <w:szCs w:val="24"/>
        </w:rPr>
        <w:t xml:space="preserve"> de </w:t>
      </w:r>
      <w:r w:rsidR="004F5C99" w:rsidRPr="008D1A45">
        <w:rPr>
          <w:sz w:val="24"/>
          <w:szCs w:val="24"/>
        </w:rPr>
        <w:t>T</w:t>
      </w:r>
      <w:r w:rsidRPr="008D1A45">
        <w:rPr>
          <w:sz w:val="24"/>
          <w:szCs w:val="24"/>
        </w:rPr>
        <w:t xml:space="preserve">rabajo, como también </w:t>
      </w:r>
      <w:r w:rsidR="003A7811" w:rsidRPr="008D1A45">
        <w:rPr>
          <w:sz w:val="24"/>
          <w:szCs w:val="24"/>
        </w:rPr>
        <w:t>de</w:t>
      </w:r>
      <w:r w:rsidRPr="008D1A45">
        <w:rPr>
          <w:sz w:val="24"/>
          <w:szCs w:val="24"/>
        </w:rPr>
        <w:t xml:space="preserve"> discusión sobre actividades desarrolladas, productos obtenidos, visualizar en conjunto dificultades, aclarar dudas y consultas mutuas, entre otras. A esta reunión, el Equipo ejecutor debe contar con una presentación PPT con el avance del proyecto</w:t>
      </w:r>
      <w:r w:rsidR="006F6417" w:rsidRPr="008D1A45">
        <w:rPr>
          <w:sz w:val="24"/>
          <w:szCs w:val="24"/>
        </w:rPr>
        <w:t xml:space="preserve"> (cronograma)</w:t>
      </w:r>
      <w:r w:rsidRPr="008D1A45">
        <w:rPr>
          <w:sz w:val="24"/>
          <w:szCs w:val="24"/>
        </w:rPr>
        <w:t xml:space="preserve"> y </w:t>
      </w:r>
      <w:r w:rsidR="006F6417" w:rsidRPr="008D1A45">
        <w:rPr>
          <w:sz w:val="24"/>
          <w:szCs w:val="24"/>
        </w:rPr>
        <w:t xml:space="preserve">el Plan de Trabajo </w:t>
      </w:r>
      <w:r w:rsidRPr="008D1A45">
        <w:rPr>
          <w:sz w:val="24"/>
          <w:szCs w:val="24"/>
        </w:rPr>
        <w:t xml:space="preserve">para revisión. </w:t>
      </w:r>
    </w:p>
    <w:p w14:paraId="524CAA2A" w14:textId="77777777" w:rsidR="002C734C" w:rsidRPr="008D1A45" w:rsidRDefault="002C734C" w:rsidP="00F9517C">
      <w:pPr>
        <w:spacing w:after="0" w:line="240" w:lineRule="auto"/>
        <w:jc w:val="both"/>
        <w:rPr>
          <w:rFonts w:cstheme="minorHAnsi"/>
          <w:sz w:val="24"/>
          <w:szCs w:val="24"/>
        </w:rPr>
      </w:pPr>
    </w:p>
    <w:p w14:paraId="6228F94D" w14:textId="05472198" w:rsidR="002C734C" w:rsidRPr="008D1A45" w:rsidRDefault="002C734C" w:rsidP="00595233">
      <w:pPr>
        <w:spacing w:after="0" w:line="240" w:lineRule="auto"/>
        <w:ind w:left="708"/>
        <w:jc w:val="both"/>
        <w:rPr>
          <w:rFonts w:cstheme="minorHAnsi"/>
          <w:sz w:val="24"/>
          <w:szCs w:val="24"/>
        </w:rPr>
      </w:pPr>
      <w:r w:rsidRPr="008D1A45">
        <w:rPr>
          <w:rFonts w:cstheme="minorHAnsi"/>
          <w:sz w:val="24"/>
          <w:szCs w:val="24"/>
        </w:rPr>
        <w:t>Cabe señalar que</w:t>
      </w:r>
      <w:r w:rsidR="00BF2486" w:rsidRPr="008D1A45">
        <w:rPr>
          <w:rFonts w:cstheme="minorHAnsi"/>
          <w:sz w:val="24"/>
          <w:szCs w:val="24"/>
        </w:rPr>
        <w:t>,</w:t>
      </w:r>
      <w:r w:rsidRPr="008D1A45">
        <w:rPr>
          <w:rFonts w:cstheme="minorHAnsi"/>
          <w:sz w:val="24"/>
          <w:szCs w:val="24"/>
        </w:rPr>
        <w:t xml:space="preserve"> las reuniones programadas para el proyecto y que son acordadas previamente</w:t>
      </w:r>
      <w:r w:rsidR="00BF2486" w:rsidRPr="008D1A45">
        <w:rPr>
          <w:rFonts w:cstheme="minorHAnsi"/>
          <w:sz w:val="24"/>
          <w:szCs w:val="24"/>
        </w:rPr>
        <w:t xml:space="preserve"> no excluyen</w:t>
      </w:r>
      <w:r w:rsidR="00C4069B" w:rsidRPr="008D1A45">
        <w:t xml:space="preserve"> </w:t>
      </w:r>
      <w:r w:rsidR="00C4069B" w:rsidRPr="008D1A45">
        <w:rPr>
          <w:sz w:val="24"/>
          <w:szCs w:val="24"/>
        </w:rPr>
        <w:t>la posibilidad de generar otras reuniones de seguimiento y coordinación conjunta entre el GORE y el equipo ejecutor, durante la ejecución de la iniciativa</w:t>
      </w:r>
      <w:r w:rsidRPr="008D1A45">
        <w:rPr>
          <w:rFonts w:cstheme="minorHAnsi"/>
          <w:sz w:val="24"/>
          <w:szCs w:val="24"/>
        </w:rPr>
        <w:t xml:space="preserve">.  </w:t>
      </w:r>
    </w:p>
    <w:p w14:paraId="340CBE0A" w14:textId="77777777" w:rsidR="00894FC1" w:rsidRDefault="00894FC1" w:rsidP="00595233">
      <w:pPr>
        <w:spacing w:after="0" w:line="240" w:lineRule="auto"/>
        <w:ind w:left="708"/>
        <w:jc w:val="both"/>
        <w:rPr>
          <w:rFonts w:cstheme="minorHAnsi"/>
          <w:sz w:val="24"/>
          <w:szCs w:val="24"/>
        </w:rPr>
      </w:pPr>
    </w:p>
    <w:p w14:paraId="4B0077C6" w14:textId="77777777" w:rsidR="002C734C" w:rsidRPr="008D1A45" w:rsidRDefault="002C734C" w:rsidP="00595233">
      <w:pPr>
        <w:pStyle w:val="Prrafodelista"/>
        <w:numPr>
          <w:ilvl w:val="2"/>
          <w:numId w:val="2"/>
        </w:numPr>
        <w:spacing w:after="0" w:line="240" w:lineRule="auto"/>
        <w:jc w:val="both"/>
        <w:rPr>
          <w:rFonts w:cstheme="minorHAnsi"/>
          <w:b/>
          <w:sz w:val="24"/>
          <w:szCs w:val="24"/>
        </w:rPr>
      </w:pPr>
      <w:r w:rsidRPr="008D1A45">
        <w:rPr>
          <w:rFonts w:cstheme="minorHAnsi"/>
          <w:b/>
          <w:sz w:val="24"/>
          <w:szCs w:val="24"/>
        </w:rPr>
        <w:t>Comunicación y Retroalimentación</w:t>
      </w:r>
    </w:p>
    <w:p w14:paraId="6BFFC590" w14:textId="77777777" w:rsidR="002C734C" w:rsidRPr="008D1A45" w:rsidRDefault="002C734C" w:rsidP="00595233">
      <w:pPr>
        <w:spacing w:after="0" w:line="240" w:lineRule="auto"/>
        <w:ind w:left="708"/>
        <w:jc w:val="both"/>
        <w:rPr>
          <w:rFonts w:cstheme="minorHAnsi"/>
          <w:sz w:val="24"/>
          <w:szCs w:val="24"/>
        </w:rPr>
      </w:pPr>
      <w:r w:rsidRPr="008D1A45">
        <w:rPr>
          <w:rFonts w:cstheme="minorHAnsi"/>
          <w:sz w:val="24"/>
          <w:szCs w:val="24"/>
        </w:rPr>
        <w:t xml:space="preserve">Las instancias de comunicación y retroalimentación entre el GORE y la Entidad Ejecutora serán de carácter formal mediante canales regulares de comunicación, como también </w:t>
      </w:r>
      <w:r w:rsidR="002302F5" w:rsidRPr="008D1A45">
        <w:rPr>
          <w:rFonts w:cstheme="minorHAnsi"/>
          <w:sz w:val="24"/>
          <w:szCs w:val="24"/>
        </w:rPr>
        <w:t xml:space="preserve">mediante </w:t>
      </w:r>
      <w:r w:rsidRPr="008D1A45">
        <w:rPr>
          <w:rFonts w:cstheme="minorHAnsi"/>
          <w:sz w:val="24"/>
          <w:szCs w:val="24"/>
        </w:rPr>
        <w:t>otras instancias que faciliten la coordinación conjunta, en este caso:</w:t>
      </w:r>
    </w:p>
    <w:p w14:paraId="4E4B0EF6" w14:textId="2F5AC6FB" w:rsidR="002C734C" w:rsidRPr="008D1A45" w:rsidRDefault="002C734C" w:rsidP="00F9517C">
      <w:pPr>
        <w:pStyle w:val="Prrafodelista"/>
        <w:numPr>
          <w:ilvl w:val="0"/>
          <w:numId w:val="10"/>
        </w:numPr>
        <w:spacing w:after="0" w:line="240" w:lineRule="auto"/>
        <w:jc w:val="both"/>
        <w:rPr>
          <w:rFonts w:cstheme="minorHAnsi"/>
          <w:b/>
          <w:i/>
          <w:sz w:val="24"/>
          <w:szCs w:val="24"/>
        </w:rPr>
      </w:pPr>
      <w:r w:rsidRPr="008D1A45">
        <w:rPr>
          <w:rFonts w:cstheme="minorHAnsi"/>
          <w:b/>
          <w:i/>
          <w:sz w:val="24"/>
          <w:szCs w:val="24"/>
        </w:rPr>
        <w:t>Reuniones de coordinación</w:t>
      </w:r>
      <w:r w:rsidR="00355648" w:rsidRPr="008D1A45">
        <w:rPr>
          <w:rFonts w:cstheme="minorHAnsi"/>
          <w:b/>
          <w:i/>
          <w:sz w:val="24"/>
          <w:szCs w:val="24"/>
        </w:rPr>
        <w:t xml:space="preserve"> (presenciales </w:t>
      </w:r>
      <w:r w:rsidR="009F61E5" w:rsidRPr="008D1A45">
        <w:rPr>
          <w:rFonts w:cstheme="minorHAnsi"/>
          <w:b/>
          <w:i/>
          <w:sz w:val="24"/>
          <w:szCs w:val="24"/>
        </w:rPr>
        <w:t>o</w:t>
      </w:r>
      <w:r w:rsidR="00355648" w:rsidRPr="008D1A45">
        <w:rPr>
          <w:rFonts w:cstheme="minorHAnsi"/>
          <w:b/>
          <w:i/>
          <w:sz w:val="24"/>
          <w:szCs w:val="24"/>
        </w:rPr>
        <w:t xml:space="preserve"> virtuales)</w:t>
      </w:r>
    </w:p>
    <w:p w14:paraId="3089D1B4" w14:textId="77777777" w:rsidR="002C734C" w:rsidRPr="008D1A45" w:rsidRDefault="002C734C" w:rsidP="00F9517C">
      <w:pPr>
        <w:pStyle w:val="Prrafodelista"/>
        <w:numPr>
          <w:ilvl w:val="0"/>
          <w:numId w:val="10"/>
        </w:numPr>
        <w:spacing w:after="0" w:line="240" w:lineRule="auto"/>
        <w:jc w:val="both"/>
        <w:rPr>
          <w:rFonts w:cstheme="minorHAnsi"/>
          <w:b/>
          <w:i/>
          <w:sz w:val="24"/>
          <w:szCs w:val="24"/>
        </w:rPr>
      </w:pPr>
      <w:r w:rsidRPr="008D1A45">
        <w:rPr>
          <w:rFonts w:cstheme="minorHAnsi"/>
          <w:b/>
          <w:i/>
          <w:sz w:val="24"/>
          <w:szCs w:val="24"/>
        </w:rPr>
        <w:t xml:space="preserve">Informes de observaciones </w:t>
      </w:r>
    </w:p>
    <w:p w14:paraId="323EB42B" w14:textId="77777777" w:rsidR="002C734C" w:rsidRPr="008D1A45" w:rsidRDefault="002C734C" w:rsidP="00F9517C">
      <w:pPr>
        <w:pStyle w:val="Prrafodelista"/>
        <w:numPr>
          <w:ilvl w:val="0"/>
          <w:numId w:val="10"/>
        </w:numPr>
        <w:spacing w:after="0" w:line="240" w:lineRule="auto"/>
        <w:jc w:val="both"/>
        <w:rPr>
          <w:rFonts w:cstheme="minorHAnsi"/>
          <w:b/>
          <w:i/>
          <w:sz w:val="24"/>
          <w:szCs w:val="24"/>
        </w:rPr>
      </w:pPr>
      <w:r w:rsidRPr="008D1A45">
        <w:rPr>
          <w:rFonts w:cstheme="minorHAnsi"/>
          <w:b/>
          <w:i/>
          <w:sz w:val="24"/>
          <w:szCs w:val="24"/>
        </w:rPr>
        <w:t>Carta u oficios</w:t>
      </w:r>
    </w:p>
    <w:p w14:paraId="2A929DEE" w14:textId="77777777" w:rsidR="002C734C" w:rsidRPr="008D1A45" w:rsidRDefault="002C734C" w:rsidP="00F9517C">
      <w:pPr>
        <w:pStyle w:val="Prrafodelista"/>
        <w:numPr>
          <w:ilvl w:val="0"/>
          <w:numId w:val="10"/>
        </w:numPr>
        <w:spacing w:after="0" w:line="240" w:lineRule="auto"/>
        <w:jc w:val="both"/>
        <w:rPr>
          <w:rFonts w:cstheme="minorHAnsi"/>
          <w:b/>
          <w:i/>
          <w:sz w:val="24"/>
          <w:szCs w:val="24"/>
        </w:rPr>
      </w:pPr>
      <w:r w:rsidRPr="008D1A45">
        <w:rPr>
          <w:rFonts w:cstheme="minorHAnsi"/>
          <w:b/>
          <w:i/>
          <w:sz w:val="24"/>
          <w:szCs w:val="24"/>
        </w:rPr>
        <w:t>Correo electrónico</w:t>
      </w:r>
    </w:p>
    <w:p w14:paraId="55C171CD" w14:textId="77777777" w:rsidR="002C734C" w:rsidRPr="008D1A45" w:rsidRDefault="002C734C" w:rsidP="00F9517C">
      <w:pPr>
        <w:spacing w:after="0" w:line="240" w:lineRule="auto"/>
        <w:ind w:left="360"/>
        <w:jc w:val="both"/>
        <w:rPr>
          <w:rFonts w:cstheme="minorHAnsi"/>
          <w:sz w:val="24"/>
          <w:szCs w:val="24"/>
        </w:rPr>
      </w:pPr>
    </w:p>
    <w:p w14:paraId="7937A41B" w14:textId="77777777" w:rsidR="002C734C" w:rsidRPr="008D1A45" w:rsidRDefault="002C734C" w:rsidP="00F9517C">
      <w:pPr>
        <w:pStyle w:val="Prrafodelista"/>
        <w:spacing w:after="0" w:line="240" w:lineRule="auto"/>
        <w:ind w:left="792"/>
        <w:jc w:val="both"/>
        <w:rPr>
          <w:rFonts w:cstheme="minorHAnsi"/>
          <w:b/>
          <w:sz w:val="24"/>
          <w:szCs w:val="24"/>
        </w:rPr>
      </w:pPr>
    </w:p>
    <w:p w14:paraId="62E927B0" w14:textId="04360AE4" w:rsidR="00030FBE" w:rsidRPr="0075625A" w:rsidRDefault="002C734C">
      <w:pPr>
        <w:pStyle w:val="Prrafodelista"/>
        <w:numPr>
          <w:ilvl w:val="2"/>
          <w:numId w:val="2"/>
        </w:numPr>
        <w:spacing w:after="0" w:line="240" w:lineRule="auto"/>
        <w:jc w:val="both"/>
        <w:rPr>
          <w:rFonts w:cstheme="minorHAnsi"/>
          <w:b/>
          <w:sz w:val="24"/>
          <w:szCs w:val="24"/>
        </w:rPr>
      </w:pPr>
      <w:r w:rsidRPr="0075625A">
        <w:rPr>
          <w:rFonts w:cstheme="minorHAnsi"/>
          <w:b/>
          <w:sz w:val="24"/>
          <w:szCs w:val="24"/>
        </w:rPr>
        <w:t>Difusión</w:t>
      </w:r>
      <w:r w:rsidR="00E77952" w:rsidRPr="0075625A">
        <w:rPr>
          <w:rFonts w:cstheme="minorHAnsi"/>
          <w:b/>
          <w:sz w:val="24"/>
          <w:szCs w:val="24"/>
        </w:rPr>
        <w:t xml:space="preserve"> </w:t>
      </w:r>
    </w:p>
    <w:p w14:paraId="4C4C0254" w14:textId="53813C27" w:rsidR="0085060F" w:rsidRPr="00644A02" w:rsidRDefault="00B4006C" w:rsidP="00A743BC">
      <w:pPr>
        <w:spacing w:after="0" w:line="240" w:lineRule="auto"/>
        <w:ind w:left="720"/>
        <w:jc w:val="both"/>
        <w:rPr>
          <w:rFonts w:cstheme="minorHAnsi"/>
          <w:bCs/>
          <w:sz w:val="24"/>
          <w:szCs w:val="24"/>
        </w:rPr>
      </w:pPr>
      <w:r w:rsidRPr="00644A02">
        <w:rPr>
          <w:rFonts w:cstheme="minorHAnsi"/>
          <w:bCs/>
          <w:sz w:val="24"/>
          <w:szCs w:val="24"/>
        </w:rPr>
        <w:t xml:space="preserve">Durante la ejecución de la iniciativa se realizarán un conjunto de </w:t>
      </w:r>
      <w:r w:rsidR="00B8465B" w:rsidRPr="00644A02">
        <w:rPr>
          <w:rFonts w:cstheme="minorHAnsi"/>
          <w:bCs/>
          <w:sz w:val="24"/>
          <w:szCs w:val="24"/>
        </w:rPr>
        <w:t xml:space="preserve">acciones </w:t>
      </w:r>
      <w:r w:rsidR="000E2B22" w:rsidRPr="00644A02">
        <w:rPr>
          <w:rFonts w:cstheme="minorHAnsi"/>
          <w:bCs/>
          <w:sz w:val="24"/>
          <w:szCs w:val="24"/>
        </w:rPr>
        <w:t xml:space="preserve">o productos comunicacionales </w:t>
      </w:r>
      <w:r w:rsidR="00667673" w:rsidRPr="00644A02">
        <w:rPr>
          <w:rFonts w:cstheme="minorHAnsi"/>
          <w:bCs/>
          <w:sz w:val="24"/>
          <w:szCs w:val="24"/>
        </w:rPr>
        <w:t>a nivel regional</w:t>
      </w:r>
      <w:r w:rsidR="00FC37DE" w:rsidRPr="00644A02">
        <w:rPr>
          <w:rFonts w:cstheme="minorHAnsi"/>
          <w:bCs/>
          <w:sz w:val="24"/>
          <w:szCs w:val="24"/>
        </w:rPr>
        <w:t xml:space="preserve">, </w:t>
      </w:r>
      <w:r w:rsidR="00667673" w:rsidRPr="00644A02">
        <w:rPr>
          <w:rFonts w:cstheme="minorHAnsi"/>
          <w:bCs/>
          <w:sz w:val="24"/>
          <w:szCs w:val="24"/>
        </w:rPr>
        <w:t>nacional</w:t>
      </w:r>
      <w:r w:rsidR="00FC37DE" w:rsidRPr="00644A02">
        <w:rPr>
          <w:rFonts w:cstheme="minorHAnsi"/>
          <w:bCs/>
          <w:sz w:val="24"/>
          <w:szCs w:val="24"/>
        </w:rPr>
        <w:t xml:space="preserve"> e internacional</w:t>
      </w:r>
      <w:r w:rsidR="00667673" w:rsidRPr="00644A02">
        <w:rPr>
          <w:rFonts w:cstheme="minorHAnsi"/>
          <w:bCs/>
          <w:sz w:val="24"/>
          <w:szCs w:val="24"/>
        </w:rPr>
        <w:t xml:space="preserve"> </w:t>
      </w:r>
      <w:r w:rsidR="006D0007" w:rsidRPr="00644A02">
        <w:rPr>
          <w:rFonts w:cstheme="minorHAnsi"/>
          <w:bCs/>
          <w:sz w:val="24"/>
          <w:szCs w:val="24"/>
        </w:rPr>
        <w:t>que permitan d</w:t>
      </w:r>
      <w:r w:rsidR="00823D57" w:rsidRPr="00644A02">
        <w:rPr>
          <w:rFonts w:cstheme="minorHAnsi"/>
          <w:bCs/>
          <w:sz w:val="24"/>
          <w:szCs w:val="24"/>
        </w:rPr>
        <w:t xml:space="preserve">ifundir el proyecto, sus </w:t>
      </w:r>
      <w:r w:rsidR="006D0007" w:rsidRPr="00644A02">
        <w:rPr>
          <w:rFonts w:cstheme="minorHAnsi"/>
          <w:bCs/>
          <w:sz w:val="24"/>
          <w:szCs w:val="24"/>
        </w:rPr>
        <w:t>objetivos, productos y/o resultados, impactos, logros,</w:t>
      </w:r>
      <w:r w:rsidRPr="00644A02">
        <w:rPr>
          <w:rFonts w:cstheme="minorHAnsi"/>
          <w:bCs/>
          <w:sz w:val="24"/>
          <w:szCs w:val="24"/>
        </w:rPr>
        <w:t xml:space="preserve"> tecnologías, conocimientos, técnicas</w:t>
      </w:r>
      <w:r w:rsidR="00BF0EF6" w:rsidRPr="00644A02">
        <w:rPr>
          <w:rFonts w:cstheme="minorHAnsi"/>
          <w:bCs/>
          <w:sz w:val="24"/>
          <w:szCs w:val="24"/>
        </w:rPr>
        <w:t xml:space="preserve"> u otros, </w:t>
      </w:r>
      <w:r w:rsidR="00B70227" w:rsidRPr="00644A02">
        <w:rPr>
          <w:rFonts w:cstheme="minorHAnsi"/>
          <w:bCs/>
          <w:sz w:val="24"/>
          <w:szCs w:val="24"/>
        </w:rPr>
        <w:t xml:space="preserve">como así </w:t>
      </w:r>
      <w:r w:rsidR="00BF0EF6" w:rsidRPr="00644A02">
        <w:rPr>
          <w:rFonts w:cstheme="minorHAnsi"/>
          <w:bCs/>
          <w:sz w:val="24"/>
          <w:szCs w:val="24"/>
        </w:rPr>
        <w:t>también</w:t>
      </w:r>
      <w:r w:rsidR="00EC4EB5" w:rsidRPr="00644A02">
        <w:rPr>
          <w:rFonts w:cstheme="minorHAnsi"/>
          <w:bCs/>
          <w:sz w:val="24"/>
          <w:szCs w:val="24"/>
        </w:rPr>
        <w:t xml:space="preserve"> </w:t>
      </w:r>
      <w:r w:rsidR="00BF0EF6" w:rsidRPr="00644A02">
        <w:rPr>
          <w:rFonts w:cstheme="minorHAnsi"/>
          <w:bCs/>
          <w:sz w:val="24"/>
          <w:szCs w:val="24"/>
        </w:rPr>
        <w:t xml:space="preserve">aquellas </w:t>
      </w:r>
      <w:r w:rsidRPr="00644A02">
        <w:rPr>
          <w:rFonts w:cstheme="minorHAnsi"/>
          <w:bCs/>
          <w:sz w:val="24"/>
          <w:szCs w:val="24"/>
        </w:rPr>
        <w:t xml:space="preserve">iniciativas cuyos </w:t>
      </w:r>
      <w:r w:rsidR="008C7821" w:rsidRPr="00644A02">
        <w:rPr>
          <w:rFonts w:cstheme="minorHAnsi"/>
          <w:bCs/>
          <w:sz w:val="24"/>
          <w:szCs w:val="24"/>
        </w:rPr>
        <w:t>objetivos</w:t>
      </w:r>
      <w:r w:rsidR="00A34E0F" w:rsidRPr="00644A02">
        <w:rPr>
          <w:rFonts w:cstheme="minorHAnsi"/>
          <w:bCs/>
          <w:sz w:val="24"/>
          <w:szCs w:val="24"/>
        </w:rPr>
        <w:t xml:space="preserve"> </w:t>
      </w:r>
      <w:r w:rsidRPr="00644A02">
        <w:rPr>
          <w:rFonts w:cstheme="minorHAnsi"/>
          <w:bCs/>
          <w:sz w:val="24"/>
          <w:szCs w:val="24"/>
        </w:rPr>
        <w:t xml:space="preserve">sean </w:t>
      </w:r>
      <w:r w:rsidR="00A34E0F" w:rsidRPr="00644A02">
        <w:rPr>
          <w:rFonts w:cstheme="minorHAnsi"/>
          <w:bCs/>
          <w:sz w:val="24"/>
          <w:szCs w:val="24"/>
        </w:rPr>
        <w:t>la</w:t>
      </w:r>
      <w:r w:rsidRPr="00644A02">
        <w:rPr>
          <w:rFonts w:cstheme="minorHAnsi"/>
          <w:bCs/>
          <w:sz w:val="24"/>
          <w:szCs w:val="24"/>
        </w:rPr>
        <w:t xml:space="preserve"> difusión o transferencia</w:t>
      </w:r>
      <w:r w:rsidR="00127087" w:rsidRPr="00644A02">
        <w:rPr>
          <w:rFonts w:cstheme="minorHAnsi"/>
          <w:bCs/>
          <w:sz w:val="24"/>
          <w:szCs w:val="24"/>
        </w:rPr>
        <w:t xml:space="preserve"> </w:t>
      </w:r>
      <w:r w:rsidR="005E2C0E" w:rsidRPr="00644A02">
        <w:rPr>
          <w:rFonts w:cstheme="minorHAnsi"/>
          <w:bCs/>
          <w:sz w:val="24"/>
          <w:szCs w:val="24"/>
        </w:rPr>
        <w:t>de cie</w:t>
      </w:r>
      <w:r w:rsidR="00E36E54" w:rsidRPr="00644A02">
        <w:rPr>
          <w:rFonts w:cstheme="minorHAnsi"/>
          <w:bCs/>
          <w:sz w:val="24"/>
          <w:szCs w:val="24"/>
        </w:rPr>
        <w:t>ncia, tecnología, conocimiento e innovación</w:t>
      </w:r>
      <w:r w:rsidR="00A44228" w:rsidRPr="00644A02">
        <w:rPr>
          <w:rFonts w:cstheme="minorHAnsi"/>
          <w:bCs/>
          <w:sz w:val="24"/>
          <w:szCs w:val="24"/>
        </w:rPr>
        <w:t xml:space="preserve"> (CTCI)</w:t>
      </w:r>
      <w:r w:rsidR="003160B9" w:rsidRPr="00644A02">
        <w:rPr>
          <w:rFonts w:cstheme="minorHAnsi"/>
          <w:bCs/>
          <w:sz w:val="24"/>
          <w:szCs w:val="24"/>
        </w:rPr>
        <w:t>.</w:t>
      </w:r>
    </w:p>
    <w:p w14:paraId="3DA0940B" w14:textId="77777777" w:rsidR="00A743BC" w:rsidRPr="00A743BC" w:rsidRDefault="00A743BC" w:rsidP="00A743BC">
      <w:pPr>
        <w:spacing w:after="0" w:line="240" w:lineRule="auto"/>
        <w:ind w:left="720"/>
        <w:jc w:val="both"/>
        <w:rPr>
          <w:rFonts w:cstheme="minorHAnsi"/>
          <w:bCs/>
          <w:sz w:val="24"/>
          <w:szCs w:val="24"/>
          <w:highlight w:val="yellow"/>
        </w:rPr>
      </w:pPr>
    </w:p>
    <w:p w14:paraId="6B3C7B7A" w14:textId="5F5A93AE" w:rsidR="00030FBE" w:rsidRPr="008D1A45" w:rsidRDefault="00030FBE" w:rsidP="00030FBE">
      <w:pPr>
        <w:spacing w:after="0" w:line="240" w:lineRule="auto"/>
        <w:ind w:left="720"/>
        <w:jc w:val="both"/>
        <w:rPr>
          <w:rFonts w:cstheme="minorHAnsi"/>
          <w:bCs/>
          <w:sz w:val="24"/>
          <w:szCs w:val="24"/>
        </w:rPr>
      </w:pPr>
      <w:r w:rsidRPr="008D1A45">
        <w:rPr>
          <w:rFonts w:cstheme="minorHAnsi"/>
          <w:bCs/>
          <w:sz w:val="24"/>
          <w:szCs w:val="24"/>
        </w:rPr>
        <w:t>P</w:t>
      </w:r>
      <w:r w:rsidR="00E24E40">
        <w:rPr>
          <w:rFonts w:cstheme="minorHAnsi"/>
          <w:bCs/>
          <w:sz w:val="24"/>
          <w:szCs w:val="24"/>
        </w:rPr>
        <w:t>or lo anterior,</w:t>
      </w:r>
      <w:r w:rsidRPr="008D1A45">
        <w:rPr>
          <w:rFonts w:cstheme="minorHAnsi"/>
          <w:bCs/>
          <w:sz w:val="24"/>
          <w:szCs w:val="24"/>
        </w:rPr>
        <w:t xml:space="preserve"> será obligatorio implementar, a lo menos, las siguientes acciones:</w:t>
      </w:r>
    </w:p>
    <w:p w14:paraId="0A59E911" w14:textId="77777777" w:rsidR="00030FBE" w:rsidRPr="008D1A45" w:rsidRDefault="00030FBE" w:rsidP="00030FBE">
      <w:pPr>
        <w:spacing w:after="0" w:line="240" w:lineRule="auto"/>
        <w:ind w:left="720"/>
        <w:jc w:val="both"/>
        <w:rPr>
          <w:rFonts w:cstheme="minorHAnsi"/>
          <w:bCs/>
          <w:sz w:val="24"/>
          <w:szCs w:val="24"/>
        </w:rPr>
      </w:pPr>
    </w:p>
    <w:p w14:paraId="364EDA76" w14:textId="57893F15" w:rsidR="00030FBE" w:rsidRPr="00813F08" w:rsidRDefault="00030FBE">
      <w:pPr>
        <w:pStyle w:val="Prrafodelista"/>
        <w:numPr>
          <w:ilvl w:val="0"/>
          <w:numId w:val="20"/>
        </w:numPr>
        <w:spacing w:after="0" w:line="240" w:lineRule="auto"/>
        <w:jc w:val="both"/>
        <w:rPr>
          <w:rFonts w:cstheme="minorHAnsi"/>
          <w:bCs/>
          <w:sz w:val="24"/>
          <w:szCs w:val="24"/>
        </w:rPr>
      </w:pPr>
      <w:r w:rsidRPr="00813F08">
        <w:rPr>
          <w:rFonts w:cstheme="minorHAnsi"/>
          <w:bCs/>
          <w:sz w:val="24"/>
          <w:szCs w:val="24"/>
        </w:rPr>
        <w:t>Plan de difusión, definiendo a lo menos, objetivos, público,</w:t>
      </w:r>
      <w:r w:rsidR="0029686D">
        <w:rPr>
          <w:rFonts w:cstheme="minorHAnsi"/>
          <w:bCs/>
          <w:sz w:val="24"/>
          <w:szCs w:val="24"/>
        </w:rPr>
        <w:t xml:space="preserve"> </w:t>
      </w:r>
      <w:r w:rsidRPr="00813F08">
        <w:rPr>
          <w:rFonts w:cstheme="minorHAnsi"/>
          <w:bCs/>
          <w:sz w:val="24"/>
          <w:szCs w:val="24"/>
        </w:rPr>
        <w:t>tipo de información a difundir, mecanismos, plan de acción y calendario.</w:t>
      </w:r>
      <w:r w:rsidR="00644A02">
        <w:rPr>
          <w:rFonts w:cstheme="minorHAnsi"/>
          <w:bCs/>
          <w:sz w:val="24"/>
          <w:szCs w:val="24"/>
        </w:rPr>
        <w:t xml:space="preserve"> </w:t>
      </w:r>
      <w:r w:rsidR="0029686D">
        <w:rPr>
          <w:bCs/>
          <w:sz w:val="24"/>
          <w:szCs w:val="24"/>
        </w:rPr>
        <w:t>(ver numeral 2.3.1)</w:t>
      </w:r>
    </w:p>
    <w:p w14:paraId="0A1FBDEF" w14:textId="77777777" w:rsidR="00030FBE" w:rsidRPr="008D1A45" w:rsidRDefault="00030FBE" w:rsidP="00030FBE">
      <w:pPr>
        <w:spacing w:after="0" w:line="240" w:lineRule="auto"/>
        <w:ind w:left="720"/>
        <w:jc w:val="both"/>
        <w:rPr>
          <w:rFonts w:cstheme="minorHAnsi"/>
          <w:bCs/>
          <w:sz w:val="24"/>
          <w:szCs w:val="24"/>
        </w:rPr>
      </w:pPr>
    </w:p>
    <w:p w14:paraId="7EC61DDC" w14:textId="77777777" w:rsidR="00030FBE" w:rsidRPr="008D1A45" w:rsidRDefault="00030FBE" w:rsidP="00030FBE">
      <w:pPr>
        <w:pStyle w:val="Prrafodelista"/>
        <w:numPr>
          <w:ilvl w:val="0"/>
          <w:numId w:val="20"/>
        </w:numPr>
        <w:spacing w:after="0" w:line="240" w:lineRule="auto"/>
        <w:jc w:val="both"/>
        <w:rPr>
          <w:rFonts w:cstheme="minorHAnsi"/>
          <w:bCs/>
          <w:sz w:val="24"/>
          <w:szCs w:val="24"/>
        </w:rPr>
      </w:pPr>
      <w:r w:rsidRPr="008D1A45">
        <w:rPr>
          <w:rFonts w:cstheme="minorHAnsi"/>
          <w:bCs/>
          <w:sz w:val="24"/>
          <w:szCs w:val="24"/>
        </w:rPr>
        <w:t>En línea con lo anterior, se debe crear una página Web y consignar las redes sociales a utilizar, las cuales deberán habilitarse durante el primer trimestre de ejecución de la iniciativa.</w:t>
      </w:r>
    </w:p>
    <w:p w14:paraId="11748F4A" w14:textId="77777777" w:rsidR="00030FBE" w:rsidRPr="008D1A45" w:rsidRDefault="00030FBE" w:rsidP="00030FBE">
      <w:pPr>
        <w:spacing w:after="0" w:line="240" w:lineRule="auto"/>
        <w:ind w:left="720"/>
        <w:jc w:val="both"/>
        <w:rPr>
          <w:rFonts w:cstheme="minorHAnsi"/>
          <w:bCs/>
          <w:sz w:val="24"/>
          <w:szCs w:val="24"/>
        </w:rPr>
      </w:pPr>
    </w:p>
    <w:p w14:paraId="3FA9C1DB" w14:textId="27089840" w:rsidR="00030FBE" w:rsidRPr="00D32244" w:rsidRDefault="00030FBE" w:rsidP="00030FBE">
      <w:pPr>
        <w:pStyle w:val="Prrafodelista"/>
        <w:numPr>
          <w:ilvl w:val="0"/>
          <w:numId w:val="20"/>
        </w:numPr>
        <w:spacing w:after="0" w:line="240" w:lineRule="auto"/>
        <w:jc w:val="both"/>
        <w:rPr>
          <w:rFonts w:cstheme="minorHAnsi"/>
          <w:bCs/>
          <w:sz w:val="24"/>
          <w:szCs w:val="24"/>
        </w:rPr>
      </w:pPr>
      <w:r w:rsidRPr="00D32244">
        <w:rPr>
          <w:rFonts w:cstheme="minorHAnsi"/>
          <w:bCs/>
          <w:sz w:val="24"/>
          <w:szCs w:val="24"/>
        </w:rPr>
        <w:t xml:space="preserve">Será obligatorio para las entidades ejecutoras que toda actividad de difusión sea financiada o no con aporte </w:t>
      </w:r>
      <w:r w:rsidR="00BA02DF" w:rsidRPr="00D32244">
        <w:rPr>
          <w:rFonts w:cstheme="minorHAnsi"/>
          <w:bCs/>
          <w:sz w:val="24"/>
          <w:szCs w:val="24"/>
        </w:rPr>
        <w:t>del</w:t>
      </w:r>
      <w:r w:rsidR="00A441B4" w:rsidRPr="00D32244">
        <w:rPr>
          <w:rFonts w:cstheme="minorHAnsi"/>
          <w:bCs/>
          <w:sz w:val="24"/>
          <w:szCs w:val="24"/>
        </w:rPr>
        <w:t xml:space="preserve"> Gobierno Regional de Tarapacá</w:t>
      </w:r>
      <w:r w:rsidRPr="00D32244">
        <w:rPr>
          <w:rFonts w:cstheme="minorHAnsi"/>
          <w:bCs/>
          <w:sz w:val="24"/>
          <w:szCs w:val="24"/>
        </w:rPr>
        <w:t xml:space="preserve">, incorpore el logo del Gobierno Regional de Tarapacá, el logo del Consejo Regional de Tarapacá, además de incorporar la frase: “Proyecto Financiado por el Gobierno Regional de Tarapacá y su Consejo Regional a través del Fondo </w:t>
      </w:r>
      <w:r w:rsidR="00ED3F5C" w:rsidRPr="00D32244">
        <w:rPr>
          <w:rFonts w:cstheme="minorHAnsi"/>
          <w:bCs/>
          <w:sz w:val="24"/>
          <w:szCs w:val="24"/>
        </w:rPr>
        <w:t xml:space="preserve">Regional </w:t>
      </w:r>
      <w:r w:rsidR="00465DD0">
        <w:rPr>
          <w:rFonts w:cstheme="minorHAnsi"/>
          <w:bCs/>
          <w:sz w:val="24"/>
          <w:szCs w:val="24"/>
        </w:rPr>
        <w:t xml:space="preserve">para la </w:t>
      </w:r>
      <w:r w:rsidR="00ED3F5C" w:rsidRPr="00D32244">
        <w:rPr>
          <w:rFonts w:cstheme="minorHAnsi"/>
          <w:bCs/>
          <w:sz w:val="24"/>
          <w:szCs w:val="24"/>
        </w:rPr>
        <w:t>Productividad y Desarrollo</w:t>
      </w:r>
      <w:r w:rsidRPr="00D32244">
        <w:rPr>
          <w:rFonts w:cstheme="minorHAnsi"/>
          <w:bCs/>
          <w:sz w:val="24"/>
          <w:szCs w:val="24"/>
        </w:rPr>
        <w:t>”, e indicar el auspicio del proyecto según corresponda (www.goretarapaca.gov.cl).</w:t>
      </w:r>
    </w:p>
    <w:p w14:paraId="6E7EBC55" w14:textId="77777777" w:rsidR="00030FBE" w:rsidRPr="00D32244" w:rsidRDefault="00030FBE" w:rsidP="00030FBE">
      <w:pPr>
        <w:spacing w:after="0" w:line="240" w:lineRule="auto"/>
        <w:ind w:left="720"/>
        <w:jc w:val="both"/>
        <w:rPr>
          <w:rFonts w:cstheme="minorHAnsi"/>
          <w:bCs/>
          <w:sz w:val="24"/>
          <w:szCs w:val="24"/>
        </w:rPr>
      </w:pPr>
    </w:p>
    <w:p w14:paraId="0F0BF78D" w14:textId="5E1B9B79" w:rsidR="00030FBE" w:rsidRPr="00D32244" w:rsidRDefault="00030FBE" w:rsidP="00030FBE">
      <w:pPr>
        <w:pStyle w:val="Prrafodelista"/>
        <w:numPr>
          <w:ilvl w:val="0"/>
          <w:numId w:val="20"/>
        </w:numPr>
        <w:spacing w:after="0" w:line="240" w:lineRule="auto"/>
        <w:jc w:val="both"/>
        <w:rPr>
          <w:rFonts w:cstheme="minorHAnsi"/>
          <w:bCs/>
          <w:sz w:val="24"/>
          <w:szCs w:val="24"/>
        </w:rPr>
      </w:pPr>
      <w:r w:rsidRPr="00D32244">
        <w:rPr>
          <w:rFonts w:cstheme="minorHAnsi"/>
          <w:bCs/>
          <w:sz w:val="24"/>
          <w:szCs w:val="24"/>
        </w:rPr>
        <w:t>Cuando las iniciativas realicen difusión a través de medios de comunicación, deben mencionar que se trata de una iniciativa financiada por el Gobierno Regional de Tarapacá y su Consejo Regional a través</w:t>
      </w:r>
      <w:r w:rsidR="00197688" w:rsidRPr="00D32244">
        <w:rPr>
          <w:rFonts w:cstheme="minorHAnsi"/>
          <w:bCs/>
          <w:sz w:val="24"/>
          <w:szCs w:val="24"/>
        </w:rPr>
        <w:t xml:space="preserve"> del Fondo Regional </w:t>
      </w:r>
      <w:r w:rsidR="00465DD0">
        <w:rPr>
          <w:rFonts w:cstheme="minorHAnsi"/>
          <w:bCs/>
          <w:sz w:val="24"/>
          <w:szCs w:val="24"/>
        </w:rPr>
        <w:t xml:space="preserve">para la </w:t>
      </w:r>
      <w:r w:rsidR="00197688" w:rsidRPr="00D32244">
        <w:rPr>
          <w:rFonts w:cstheme="minorHAnsi"/>
          <w:bCs/>
          <w:sz w:val="24"/>
          <w:szCs w:val="24"/>
        </w:rPr>
        <w:t>Productividad y Desarrollo</w:t>
      </w:r>
      <w:r w:rsidRPr="00D32244">
        <w:rPr>
          <w:rFonts w:cstheme="minorHAnsi"/>
          <w:bCs/>
          <w:sz w:val="24"/>
          <w:szCs w:val="24"/>
        </w:rPr>
        <w:t>.  Esto es obligatorio, tenga o no costos asociados a la iniciativa.</w:t>
      </w:r>
    </w:p>
    <w:p w14:paraId="59249AA3" w14:textId="77777777" w:rsidR="00030FBE" w:rsidRPr="008D1A45" w:rsidRDefault="00030FBE" w:rsidP="00030FBE">
      <w:pPr>
        <w:spacing w:after="0" w:line="240" w:lineRule="auto"/>
        <w:ind w:left="720"/>
        <w:jc w:val="both"/>
        <w:rPr>
          <w:rFonts w:cstheme="minorHAnsi"/>
          <w:bCs/>
          <w:sz w:val="24"/>
          <w:szCs w:val="24"/>
        </w:rPr>
      </w:pPr>
    </w:p>
    <w:p w14:paraId="6C4D44D1" w14:textId="4A7D2C90" w:rsidR="00030FBE" w:rsidRPr="008D1A45" w:rsidRDefault="00030FBE" w:rsidP="00030FBE">
      <w:pPr>
        <w:pStyle w:val="Prrafodelista"/>
        <w:numPr>
          <w:ilvl w:val="0"/>
          <w:numId w:val="20"/>
        </w:numPr>
        <w:spacing w:after="0" w:line="240" w:lineRule="auto"/>
        <w:jc w:val="both"/>
        <w:rPr>
          <w:rFonts w:cstheme="minorHAnsi"/>
          <w:bCs/>
          <w:sz w:val="24"/>
          <w:szCs w:val="24"/>
        </w:rPr>
      </w:pPr>
      <w:r w:rsidRPr="008D1A45">
        <w:rPr>
          <w:rFonts w:cstheme="minorHAnsi"/>
          <w:bCs/>
          <w:sz w:val="24"/>
          <w:szCs w:val="24"/>
        </w:rPr>
        <w:t xml:space="preserve">La entidad ejecutora deberá remitir al Departamento de Comunicaciones con la debida antelación el material gráfico a implementar en las actividades que se realicen como seminarios, cursos, actos, entre otros, para su revisión y validación, conforme a las normas gráficas definidas. </w:t>
      </w:r>
      <w:r w:rsidRPr="008D1A45">
        <w:rPr>
          <w:sz w:val="24"/>
          <w:szCs w:val="24"/>
        </w:rPr>
        <w:t>Asimismo, en esta instancia se deberán realizar las coordinaciones necesarias para la definición de las fechas de realización de estos actos, si correspondiere, conforme a la agenda del Gobernador y del equipo de la División de Fomento e Industria</w:t>
      </w:r>
      <w:r w:rsidR="00972696" w:rsidRPr="008D1A45">
        <w:rPr>
          <w:sz w:val="24"/>
          <w:szCs w:val="24"/>
        </w:rPr>
        <w:t xml:space="preserve"> u otros profesionales del Gobierno Regional.</w:t>
      </w:r>
    </w:p>
    <w:p w14:paraId="6B55EB74" w14:textId="77777777" w:rsidR="00030FBE" w:rsidRPr="008D1A45" w:rsidRDefault="00030FBE" w:rsidP="00030FBE">
      <w:pPr>
        <w:pStyle w:val="Prrafodelista"/>
        <w:rPr>
          <w:rFonts w:cstheme="minorHAnsi"/>
          <w:bCs/>
          <w:sz w:val="24"/>
          <w:szCs w:val="24"/>
        </w:rPr>
      </w:pPr>
    </w:p>
    <w:p w14:paraId="5A369FC6" w14:textId="5DE19C82" w:rsidR="00030FBE" w:rsidRPr="008D1A45" w:rsidRDefault="00030FBE" w:rsidP="00030FBE">
      <w:pPr>
        <w:pStyle w:val="Prrafodelista"/>
        <w:numPr>
          <w:ilvl w:val="0"/>
          <w:numId w:val="20"/>
        </w:numPr>
        <w:spacing w:after="0" w:line="240" w:lineRule="auto"/>
        <w:jc w:val="both"/>
        <w:rPr>
          <w:rFonts w:cstheme="minorHAnsi"/>
          <w:bCs/>
          <w:sz w:val="24"/>
          <w:szCs w:val="24"/>
        </w:rPr>
      </w:pPr>
      <w:r w:rsidRPr="003D6817">
        <w:rPr>
          <w:rFonts w:cstheme="minorHAnsi"/>
          <w:bCs/>
          <w:sz w:val="24"/>
          <w:szCs w:val="24"/>
        </w:rPr>
        <w:t>La entidad ejecutora deberá remitir la invitación</w:t>
      </w:r>
      <w:r w:rsidR="00972696" w:rsidRPr="003D6817">
        <w:rPr>
          <w:rFonts w:cstheme="minorHAnsi"/>
          <w:bCs/>
          <w:sz w:val="24"/>
          <w:szCs w:val="24"/>
        </w:rPr>
        <w:t>,</w:t>
      </w:r>
      <w:r w:rsidRPr="003D6817">
        <w:rPr>
          <w:rFonts w:cstheme="minorHAnsi"/>
          <w:bCs/>
          <w:sz w:val="24"/>
          <w:szCs w:val="24"/>
        </w:rPr>
        <w:t xml:space="preserve"> a lo menos con </w:t>
      </w:r>
      <w:r w:rsidR="00952C51" w:rsidRPr="003D6817">
        <w:rPr>
          <w:rFonts w:cstheme="minorHAnsi"/>
          <w:bCs/>
          <w:sz w:val="24"/>
          <w:szCs w:val="24"/>
        </w:rPr>
        <w:t>5</w:t>
      </w:r>
      <w:r w:rsidRPr="003D6817">
        <w:rPr>
          <w:rFonts w:cstheme="minorHAnsi"/>
          <w:bCs/>
          <w:sz w:val="24"/>
          <w:szCs w:val="24"/>
        </w:rPr>
        <w:t xml:space="preserve"> días hábiles de anticipación a la fecha de realización de la actividad</w:t>
      </w:r>
      <w:r w:rsidR="00972696" w:rsidRPr="003D6817">
        <w:rPr>
          <w:rFonts w:cstheme="minorHAnsi"/>
          <w:bCs/>
          <w:sz w:val="24"/>
          <w:szCs w:val="24"/>
        </w:rPr>
        <w:t>,</w:t>
      </w:r>
      <w:r w:rsidRPr="003D6817">
        <w:rPr>
          <w:rFonts w:cstheme="minorHAnsi"/>
          <w:bCs/>
          <w:sz w:val="24"/>
          <w:szCs w:val="24"/>
        </w:rPr>
        <w:t xml:space="preserve"> al Departamento de Comunicaciones para efectos de agendar y coordinar la</w:t>
      </w:r>
      <w:r w:rsidRPr="008D1A45">
        <w:rPr>
          <w:rFonts w:cstheme="minorHAnsi"/>
          <w:bCs/>
          <w:sz w:val="24"/>
          <w:szCs w:val="24"/>
        </w:rPr>
        <w:t xml:space="preserve"> participación y/o asistencia de un representante o autoridad de parte del Gobierno Regional de Tarapacá, conforme así lo defina.  Lo anterior sin perjuicio de la participación de los profesionales del GORE que ameriten conforme a la naturaleza de la iniciativa y actividad definida.</w:t>
      </w:r>
    </w:p>
    <w:p w14:paraId="7C9C58A6" w14:textId="77777777" w:rsidR="00030FBE" w:rsidRPr="008D1A45" w:rsidRDefault="00030FBE" w:rsidP="00030FBE">
      <w:pPr>
        <w:spacing w:after="0" w:line="240" w:lineRule="auto"/>
        <w:jc w:val="both"/>
        <w:rPr>
          <w:rFonts w:cstheme="minorHAnsi"/>
          <w:bCs/>
          <w:sz w:val="24"/>
          <w:szCs w:val="24"/>
        </w:rPr>
      </w:pPr>
    </w:p>
    <w:p w14:paraId="1501E3D3" w14:textId="77777777" w:rsidR="00030FBE" w:rsidRPr="008D1A45" w:rsidRDefault="00030FBE" w:rsidP="00030FBE">
      <w:pPr>
        <w:pStyle w:val="Prrafodelista"/>
        <w:numPr>
          <w:ilvl w:val="0"/>
          <w:numId w:val="20"/>
        </w:numPr>
        <w:spacing w:after="0" w:line="240" w:lineRule="auto"/>
        <w:jc w:val="both"/>
        <w:rPr>
          <w:rFonts w:cstheme="minorHAnsi"/>
          <w:bCs/>
          <w:color w:val="FF0000"/>
          <w:sz w:val="24"/>
          <w:szCs w:val="24"/>
        </w:rPr>
      </w:pPr>
      <w:r w:rsidRPr="008D1A45">
        <w:rPr>
          <w:rFonts w:cstheme="minorHAnsi"/>
          <w:bCs/>
          <w:sz w:val="24"/>
          <w:szCs w:val="24"/>
        </w:rPr>
        <w:t>En el caso de las ediciones de libros, revistas o audiovisuales, no se podrán utilizar estos productos como plataforma de avisos comerciales o promocionar a otras instituciones no vinculadas con el proyecto.</w:t>
      </w:r>
    </w:p>
    <w:p w14:paraId="048DD186" w14:textId="77777777" w:rsidR="00030FBE" w:rsidRPr="008D1A45" w:rsidRDefault="00030FBE" w:rsidP="00030FBE">
      <w:pPr>
        <w:spacing w:after="0" w:line="240" w:lineRule="auto"/>
        <w:jc w:val="both"/>
        <w:rPr>
          <w:rFonts w:cstheme="minorHAnsi"/>
          <w:bCs/>
          <w:sz w:val="24"/>
          <w:szCs w:val="24"/>
        </w:rPr>
      </w:pPr>
    </w:p>
    <w:p w14:paraId="4FABBA2D" w14:textId="0D40D6B8" w:rsidR="00030FBE" w:rsidRPr="00CA5CFE" w:rsidRDefault="00030FBE" w:rsidP="00030FBE">
      <w:pPr>
        <w:pStyle w:val="Prrafodelista"/>
        <w:numPr>
          <w:ilvl w:val="0"/>
          <w:numId w:val="20"/>
        </w:numPr>
        <w:spacing w:after="0" w:line="240" w:lineRule="auto"/>
        <w:jc w:val="both"/>
        <w:rPr>
          <w:rFonts w:cstheme="minorHAnsi"/>
          <w:sz w:val="24"/>
          <w:szCs w:val="24"/>
        </w:rPr>
      </w:pPr>
      <w:r w:rsidRPr="008D1A45">
        <w:rPr>
          <w:rFonts w:cstheme="minorHAnsi"/>
          <w:sz w:val="24"/>
          <w:szCs w:val="24"/>
        </w:rPr>
        <w:t xml:space="preserve">Todas las iniciativas adjudicadas, independiente de la difusión propia del proyecto y según la naturaleza de éste, </w:t>
      </w:r>
      <w:r w:rsidRPr="008D1A45">
        <w:rPr>
          <w:rFonts w:cstheme="minorHAnsi"/>
          <w:b/>
          <w:sz w:val="24"/>
          <w:szCs w:val="24"/>
        </w:rPr>
        <w:t xml:space="preserve">deben considerar la confección e </w:t>
      </w:r>
      <w:r w:rsidRPr="00CA5CFE">
        <w:rPr>
          <w:rFonts w:cstheme="minorHAnsi"/>
          <w:b/>
          <w:sz w:val="24"/>
          <w:szCs w:val="24"/>
        </w:rPr>
        <w:t>instalación de un letrero obligatorio</w:t>
      </w:r>
      <w:r w:rsidRPr="00CA5CFE">
        <w:rPr>
          <w:rFonts w:cstheme="minorHAnsi"/>
          <w:sz w:val="24"/>
          <w:szCs w:val="24"/>
        </w:rPr>
        <w:t xml:space="preserve"> (considerando </w:t>
      </w:r>
      <w:r w:rsidR="00CA5CFE" w:rsidRPr="00CA5CFE">
        <w:rPr>
          <w:rFonts w:cstheme="minorHAnsi"/>
          <w:sz w:val="24"/>
          <w:szCs w:val="24"/>
        </w:rPr>
        <w:t xml:space="preserve">recursos </w:t>
      </w:r>
      <w:r w:rsidRPr="00CA5CFE">
        <w:rPr>
          <w:rFonts w:cstheme="minorHAnsi"/>
          <w:sz w:val="24"/>
          <w:szCs w:val="24"/>
        </w:rPr>
        <w:t>gráfic</w:t>
      </w:r>
      <w:r w:rsidR="00CA5CFE" w:rsidRPr="00CA5CFE">
        <w:rPr>
          <w:rFonts w:cstheme="minorHAnsi"/>
          <w:sz w:val="24"/>
          <w:szCs w:val="24"/>
        </w:rPr>
        <w:t>os</w:t>
      </w:r>
      <w:r w:rsidRPr="00CA5CFE">
        <w:rPr>
          <w:rFonts w:cstheme="minorHAnsi"/>
          <w:sz w:val="24"/>
          <w:szCs w:val="24"/>
        </w:rPr>
        <w:t xml:space="preserve"> del Gobierno Regional vigente al momento de su confección o, en su defecto, cumpliendo las exigencias que determine el Departamento de Comunicaciones al respecto), el cual deberá estar ubicado en las oficinas o en el espacio físico </w:t>
      </w:r>
      <w:r w:rsidR="00BE131D" w:rsidRPr="00CA5CFE">
        <w:rPr>
          <w:rFonts w:cstheme="minorHAnsi"/>
          <w:sz w:val="24"/>
          <w:szCs w:val="24"/>
        </w:rPr>
        <w:t xml:space="preserve">de desarrollo administrativo o técnico </w:t>
      </w:r>
      <w:r w:rsidRPr="00CA5CFE">
        <w:rPr>
          <w:rFonts w:cstheme="minorHAnsi"/>
          <w:sz w:val="24"/>
          <w:szCs w:val="24"/>
        </w:rPr>
        <w:t xml:space="preserve">del proyecto. </w:t>
      </w:r>
      <w:r w:rsidR="0051785D" w:rsidRPr="00CA5CFE">
        <w:rPr>
          <w:rFonts w:cstheme="minorHAnsi"/>
          <w:sz w:val="24"/>
          <w:szCs w:val="24"/>
        </w:rPr>
        <w:t xml:space="preserve">El tamaño y materialidad del letrero, dependerá de la ubicación y espacios </w:t>
      </w:r>
      <w:r w:rsidR="0051785D" w:rsidRPr="00CA5CFE">
        <w:rPr>
          <w:rFonts w:cstheme="minorHAnsi"/>
          <w:sz w:val="24"/>
          <w:szCs w:val="24"/>
        </w:rPr>
        <w:lastRenderedPageBreak/>
        <w:t>disponibles</w:t>
      </w:r>
      <w:r w:rsidR="003255EF" w:rsidRPr="00CA5CFE">
        <w:rPr>
          <w:rFonts w:cstheme="minorHAnsi"/>
          <w:sz w:val="24"/>
          <w:szCs w:val="24"/>
        </w:rPr>
        <w:t xml:space="preserve"> y deberá ser instalado durante el primer </w:t>
      </w:r>
      <w:r w:rsidR="00FE5901" w:rsidRPr="00CA5CFE">
        <w:rPr>
          <w:rFonts w:cstheme="minorHAnsi"/>
          <w:sz w:val="24"/>
          <w:szCs w:val="24"/>
        </w:rPr>
        <w:t>semestre</w:t>
      </w:r>
      <w:r w:rsidR="003255EF" w:rsidRPr="00CA5CFE">
        <w:rPr>
          <w:rFonts w:cstheme="minorHAnsi"/>
          <w:sz w:val="24"/>
          <w:szCs w:val="24"/>
        </w:rPr>
        <w:t xml:space="preserve"> de la ejecución de la iniciativa.</w:t>
      </w:r>
    </w:p>
    <w:p w14:paraId="0A12288B" w14:textId="77777777" w:rsidR="00030FBE" w:rsidRPr="008D1A45" w:rsidRDefault="00030FBE" w:rsidP="00030FBE">
      <w:pPr>
        <w:spacing w:after="0" w:line="240" w:lineRule="auto"/>
        <w:ind w:left="720"/>
        <w:jc w:val="both"/>
        <w:rPr>
          <w:rFonts w:cstheme="minorHAnsi"/>
          <w:bCs/>
          <w:sz w:val="24"/>
          <w:szCs w:val="24"/>
        </w:rPr>
      </w:pPr>
    </w:p>
    <w:p w14:paraId="1EC27404" w14:textId="05892791" w:rsidR="002C2825" w:rsidRPr="00CA5CFE" w:rsidRDefault="00030FBE" w:rsidP="002C2825">
      <w:pPr>
        <w:pStyle w:val="Prrafodelista"/>
        <w:numPr>
          <w:ilvl w:val="0"/>
          <w:numId w:val="20"/>
        </w:numPr>
        <w:spacing w:after="0" w:line="240" w:lineRule="auto"/>
        <w:jc w:val="both"/>
        <w:rPr>
          <w:rFonts w:cstheme="minorHAnsi"/>
          <w:bCs/>
          <w:sz w:val="24"/>
          <w:szCs w:val="24"/>
        </w:rPr>
      </w:pPr>
      <w:r w:rsidRPr="008D1A45">
        <w:rPr>
          <w:rFonts w:cstheme="minorHAnsi"/>
          <w:bCs/>
          <w:sz w:val="24"/>
          <w:szCs w:val="24"/>
        </w:rPr>
        <w:t>Para cada actividad y despliegue público del proyecto, tales como talleres, seminarios</w:t>
      </w:r>
      <w:r w:rsidR="00BE3100" w:rsidRPr="008D1A45">
        <w:rPr>
          <w:rFonts w:cstheme="minorHAnsi"/>
          <w:bCs/>
          <w:sz w:val="24"/>
          <w:szCs w:val="24"/>
        </w:rPr>
        <w:t xml:space="preserve"> </w:t>
      </w:r>
      <w:r w:rsidRPr="008D1A45">
        <w:rPr>
          <w:rFonts w:cstheme="minorHAnsi"/>
          <w:bCs/>
          <w:sz w:val="24"/>
          <w:szCs w:val="24"/>
        </w:rPr>
        <w:t xml:space="preserve">u eventos en general, el ejecutor deberá </w:t>
      </w:r>
      <w:r w:rsidR="00F64DC3">
        <w:rPr>
          <w:rFonts w:cstheme="minorHAnsi"/>
          <w:bCs/>
          <w:sz w:val="24"/>
          <w:szCs w:val="24"/>
        </w:rPr>
        <w:t xml:space="preserve">considerar </w:t>
      </w:r>
      <w:r w:rsidRPr="008D1A45">
        <w:rPr>
          <w:rFonts w:cstheme="minorHAnsi"/>
          <w:bCs/>
          <w:sz w:val="24"/>
          <w:szCs w:val="24"/>
        </w:rPr>
        <w:t>la instalación de elementos de grandes dimensiones</w:t>
      </w:r>
      <w:r w:rsidR="00AF73D9" w:rsidRPr="008D1A45">
        <w:rPr>
          <w:rFonts w:cstheme="minorHAnsi"/>
          <w:bCs/>
          <w:sz w:val="24"/>
          <w:szCs w:val="24"/>
        </w:rPr>
        <w:t xml:space="preserve">, siendo obligatorio a lo menos la utilización de </w:t>
      </w:r>
      <w:r w:rsidR="00A5343B" w:rsidRPr="008D1A45">
        <w:rPr>
          <w:rFonts w:cstheme="minorHAnsi"/>
          <w:bCs/>
          <w:sz w:val="24"/>
          <w:szCs w:val="24"/>
        </w:rPr>
        <w:t>letras volumétricas</w:t>
      </w:r>
      <w:r w:rsidR="00AF73D9" w:rsidRPr="008D1A45">
        <w:rPr>
          <w:rFonts w:cstheme="minorHAnsi"/>
          <w:bCs/>
          <w:sz w:val="24"/>
          <w:szCs w:val="24"/>
        </w:rPr>
        <w:t xml:space="preserve"> y</w:t>
      </w:r>
      <w:r w:rsidRPr="008D1A45">
        <w:rPr>
          <w:rFonts w:cstheme="minorHAnsi"/>
          <w:bCs/>
          <w:sz w:val="24"/>
          <w:szCs w:val="24"/>
        </w:rPr>
        <w:t xml:space="preserve"> panel araña del </w:t>
      </w:r>
      <w:r w:rsidRPr="00D32244">
        <w:rPr>
          <w:rFonts w:cstheme="minorHAnsi"/>
          <w:bCs/>
          <w:sz w:val="24"/>
          <w:szCs w:val="24"/>
        </w:rPr>
        <w:t xml:space="preserve">proyecto, que tengan por objeto visibilizar la presencia del Gobierno Regional de Tarapacá y donde está considerado el Consejo Regional como la entidad que financia el proyecto, a través </w:t>
      </w:r>
      <w:r w:rsidR="00F87494" w:rsidRPr="00D32244">
        <w:rPr>
          <w:rFonts w:cstheme="minorHAnsi"/>
          <w:bCs/>
          <w:sz w:val="24"/>
          <w:szCs w:val="24"/>
        </w:rPr>
        <w:t xml:space="preserve">del Fondo Regional </w:t>
      </w:r>
      <w:r w:rsidR="00706C7D">
        <w:rPr>
          <w:rFonts w:cstheme="minorHAnsi"/>
          <w:bCs/>
          <w:sz w:val="24"/>
          <w:szCs w:val="24"/>
        </w:rPr>
        <w:t xml:space="preserve">para la </w:t>
      </w:r>
      <w:r w:rsidR="00F87494" w:rsidRPr="00D32244">
        <w:rPr>
          <w:rFonts w:cstheme="minorHAnsi"/>
          <w:bCs/>
          <w:sz w:val="24"/>
          <w:szCs w:val="24"/>
        </w:rPr>
        <w:t>Productividad y Desarrollo</w:t>
      </w:r>
      <w:r w:rsidRPr="00D32244">
        <w:rPr>
          <w:rFonts w:cstheme="minorHAnsi"/>
          <w:bCs/>
          <w:sz w:val="24"/>
          <w:szCs w:val="24"/>
        </w:rPr>
        <w:t xml:space="preserve">. </w:t>
      </w:r>
      <w:r w:rsidR="00BE3100" w:rsidRPr="00D32244">
        <w:rPr>
          <w:rFonts w:cstheme="minorHAnsi"/>
          <w:bCs/>
          <w:sz w:val="24"/>
          <w:szCs w:val="24"/>
        </w:rPr>
        <w:t xml:space="preserve">El diseño de las letras volumétricas y el panel araña estarán publicadas en la sección “Recursos Gráficos” de Comunicaciones </w:t>
      </w:r>
      <w:r w:rsidR="002C2825" w:rsidRPr="00D32244">
        <w:rPr>
          <w:rFonts w:cstheme="minorHAnsi"/>
          <w:bCs/>
          <w:sz w:val="24"/>
          <w:szCs w:val="24"/>
        </w:rPr>
        <w:t>en</w:t>
      </w:r>
      <w:r w:rsidR="00BE3100" w:rsidRPr="00D32244">
        <w:rPr>
          <w:rFonts w:cstheme="minorHAnsi"/>
          <w:bCs/>
          <w:sz w:val="24"/>
          <w:szCs w:val="24"/>
        </w:rPr>
        <w:t xml:space="preserve"> la página web del </w:t>
      </w:r>
      <w:r w:rsidR="00BE3100" w:rsidRPr="00CA5CFE">
        <w:rPr>
          <w:rFonts w:cstheme="minorHAnsi"/>
          <w:bCs/>
          <w:sz w:val="24"/>
          <w:szCs w:val="24"/>
        </w:rPr>
        <w:t>Gobierno Regiona</w:t>
      </w:r>
      <w:r w:rsidR="002C2825" w:rsidRPr="00CA5CFE">
        <w:rPr>
          <w:rFonts w:cstheme="minorHAnsi"/>
          <w:bCs/>
          <w:sz w:val="24"/>
          <w:szCs w:val="24"/>
        </w:rPr>
        <w:t>l, además de considerar lo siguiente:</w:t>
      </w:r>
    </w:p>
    <w:p w14:paraId="550793EB" w14:textId="1E04A348" w:rsidR="002C2825" w:rsidRPr="00CA5CFE" w:rsidRDefault="002C2825" w:rsidP="002C2825">
      <w:pPr>
        <w:pStyle w:val="Prrafodelista"/>
        <w:numPr>
          <w:ilvl w:val="1"/>
          <w:numId w:val="20"/>
        </w:numPr>
        <w:spacing w:after="0" w:line="240" w:lineRule="auto"/>
        <w:jc w:val="both"/>
        <w:rPr>
          <w:rFonts w:cstheme="minorHAnsi"/>
          <w:bCs/>
          <w:sz w:val="24"/>
          <w:szCs w:val="24"/>
        </w:rPr>
      </w:pPr>
      <w:r w:rsidRPr="00CA5CFE">
        <w:rPr>
          <w:rFonts w:cstheme="minorHAnsi"/>
          <w:bCs/>
          <w:sz w:val="24"/>
          <w:szCs w:val="24"/>
        </w:rPr>
        <w:t xml:space="preserve">Las letras volumétricas deberán </w:t>
      </w:r>
      <w:r w:rsidR="005B2E19" w:rsidRPr="00CA5CFE">
        <w:rPr>
          <w:rFonts w:cstheme="minorHAnsi"/>
          <w:bCs/>
          <w:sz w:val="24"/>
          <w:szCs w:val="24"/>
        </w:rPr>
        <w:t xml:space="preserve">tener </w:t>
      </w:r>
      <w:r w:rsidR="001971F8" w:rsidRPr="00CA5CFE">
        <w:rPr>
          <w:rFonts w:cstheme="minorHAnsi"/>
          <w:bCs/>
          <w:sz w:val="24"/>
          <w:szCs w:val="24"/>
        </w:rPr>
        <w:t xml:space="preserve">como </w:t>
      </w:r>
      <w:r w:rsidR="00DE5C72" w:rsidRPr="00CA5CFE">
        <w:rPr>
          <w:rFonts w:cstheme="minorHAnsi"/>
          <w:bCs/>
          <w:sz w:val="24"/>
          <w:szCs w:val="24"/>
        </w:rPr>
        <w:t>medidas mínimas 50x60x20 cm. y máximo 80x150x20 cm.</w:t>
      </w:r>
      <w:r w:rsidR="00EE2D8C" w:rsidRPr="00CA5CFE">
        <w:rPr>
          <w:rFonts w:cstheme="minorHAnsi"/>
          <w:bCs/>
          <w:sz w:val="24"/>
          <w:szCs w:val="24"/>
        </w:rPr>
        <w:t>,</w:t>
      </w:r>
      <w:r w:rsidRPr="00CA5CFE">
        <w:rPr>
          <w:rFonts w:cstheme="minorHAnsi"/>
          <w:bCs/>
          <w:sz w:val="24"/>
          <w:szCs w:val="24"/>
        </w:rPr>
        <w:t xml:space="preserve"> en una tarima móvil con </w:t>
      </w:r>
      <w:r w:rsidR="00EE2D8C" w:rsidRPr="00CA5CFE">
        <w:rPr>
          <w:rFonts w:cstheme="minorHAnsi"/>
          <w:bCs/>
          <w:sz w:val="24"/>
          <w:szCs w:val="24"/>
        </w:rPr>
        <w:t>ruedas.</w:t>
      </w:r>
    </w:p>
    <w:p w14:paraId="38E969F7" w14:textId="1AED55E3" w:rsidR="00E90121" w:rsidRPr="00CA5CFE" w:rsidRDefault="002C2825" w:rsidP="00E90121">
      <w:pPr>
        <w:pStyle w:val="Prrafodelista"/>
        <w:numPr>
          <w:ilvl w:val="1"/>
          <w:numId w:val="25"/>
        </w:numPr>
        <w:spacing w:after="0" w:line="276" w:lineRule="auto"/>
        <w:jc w:val="both"/>
        <w:rPr>
          <w:rFonts w:ascii="Calibri Light" w:eastAsia="Times New Roman" w:hAnsi="Calibri Light" w:cs="Calibri Light"/>
          <w:lang w:val="es-ES" w:eastAsia="es-ES"/>
        </w:rPr>
      </w:pPr>
      <w:r w:rsidRPr="00CA5CFE">
        <w:rPr>
          <w:rFonts w:cstheme="minorHAnsi"/>
          <w:bCs/>
          <w:sz w:val="24"/>
          <w:szCs w:val="24"/>
        </w:rPr>
        <w:t xml:space="preserve">El panel araña deberá tener </w:t>
      </w:r>
      <w:r w:rsidR="00E90121" w:rsidRPr="00CA5CFE">
        <w:rPr>
          <w:rFonts w:cstheme="minorHAnsi"/>
          <w:bCs/>
          <w:sz w:val="24"/>
          <w:szCs w:val="24"/>
        </w:rPr>
        <w:t xml:space="preserve">como medidas hasta 2,30 metros de alto </w:t>
      </w:r>
      <w:r w:rsidRPr="00CA5CFE">
        <w:rPr>
          <w:rFonts w:cstheme="minorHAnsi"/>
          <w:bCs/>
          <w:sz w:val="24"/>
          <w:szCs w:val="24"/>
        </w:rPr>
        <w:t>x 3 metros de ancho.</w:t>
      </w:r>
      <w:r w:rsidR="00E90121" w:rsidRPr="00CA5CFE">
        <w:rPr>
          <w:rFonts w:ascii="Calibri Light" w:eastAsia="Times New Roman" w:hAnsi="Calibri Light" w:cs="Calibri Light"/>
          <w:lang w:val="es-ES" w:eastAsia="es-ES"/>
        </w:rPr>
        <w:t xml:space="preserve"> </w:t>
      </w:r>
    </w:p>
    <w:p w14:paraId="222B768F" w14:textId="77777777" w:rsidR="002C2825" w:rsidRPr="008D1A45" w:rsidRDefault="002C2825" w:rsidP="002C2825">
      <w:pPr>
        <w:pStyle w:val="Prrafodelista"/>
        <w:spacing w:after="0" w:line="240" w:lineRule="auto"/>
        <w:ind w:left="2160"/>
        <w:jc w:val="both"/>
        <w:rPr>
          <w:rFonts w:cstheme="minorHAnsi"/>
          <w:bCs/>
          <w:sz w:val="24"/>
          <w:szCs w:val="24"/>
        </w:rPr>
      </w:pPr>
    </w:p>
    <w:p w14:paraId="767EAA26" w14:textId="77777777" w:rsidR="00030FBE" w:rsidRPr="008D1A45" w:rsidRDefault="00030FBE" w:rsidP="00030FBE">
      <w:pPr>
        <w:pStyle w:val="Prrafodelista"/>
        <w:numPr>
          <w:ilvl w:val="0"/>
          <w:numId w:val="20"/>
        </w:numPr>
        <w:spacing w:after="0" w:line="240" w:lineRule="auto"/>
        <w:jc w:val="both"/>
        <w:rPr>
          <w:sz w:val="24"/>
          <w:szCs w:val="24"/>
        </w:rPr>
      </w:pPr>
      <w:r w:rsidRPr="008D1A45">
        <w:rPr>
          <w:sz w:val="24"/>
          <w:szCs w:val="24"/>
        </w:rPr>
        <w:t>El proyecto debe contar con los mecanismos tecnológicos y operativos pertinentes para traducir los resultados del proyecto en productos tangibles, exponibles y visibles para la comunidad en general, a fin de establecer el despliegue del proyecto en ferias de Innovación, Workshops, encuentros y giras tecnológicas, entre otros.</w:t>
      </w:r>
    </w:p>
    <w:p w14:paraId="74526DA3" w14:textId="77777777" w:rsidR="00030FBE" w:rsidRPr="008D1A45" w:rsidRDefault="00030FBE" w:rsidP="00030FBE">
      <w:pPr>
        <w:pStyle w:val="Prrafodelista"/>
        <w:rPr>
          <w:sz w:val="24"/>
          <w:szCs w:val="24"/>
        </w:rPr>
      </w:pPr>
    </w:p>
    <w:p w14:paraId="1944ED8B" w14:textId="1BC14B02" w:rsidR="00030FBE" w:rsidRPr="008D1A45" w:rsidRDefault="00030FBE" w:rsidP="00030FBE">
      <w:pPr>
        <w:pStyle w:val="Prrafodelista"/>
        <w:numPr>
          <w:ilvl w:val="0"/>
          <w:numId w:val="20"/>
        </w:numPr>
        <w:spacing w:after="0" w:line="240" w:lineRule="auto"/>
        <w:jc w:val="both"/>
        <w:rPr>
          <w:sz w:val="24"/>
          <w:szCs w:val="24"/>
        </w:rPr>
      </w:pPr>
      <w:r w:rsidRPr="008D1A45">
        <w:rPr>
          <w:sz w:val="24"/>
          <w:szCs w:val="24"/>
        </w:rPr>
        <w:t>Cada iniciativa deberá adjuntar en sus informes técnicos trimestrales set de fotografías que permitan cuantificar y difundir las actividades realizadas por el ejecutor en las páginas y redes sociales del Gobierno Regional.</w:t>
      </w:r>
    </w:p>
    <w:p w14:paraId="0459B38F" w14:textId="77777777" w:rsidR="00030FBE" w:rsidRPr="008D1A45" w:rsidRDefault="00030FBE" w:rsidP="00030FBE">
      <w:pPr>
        <w:spacing w:after="0" w:line="240" w:lineRule="auto"/>
        <w:ind w:left="720"/>
        <w:jc w:val="both"/>
        <w:rPr>
          <w:rFonts w:cstheme="minorHAnsi"/>
          <w:bCs/>
          <w:sz w:val="24"/>
          <w:szCs w:val="24"/>
        </w:rPr>
      </w:pPr>
    </w:p>
    <w:p w14:paraId="1A50636C" w14:textId="73A34B36" w:rsidR="00010151" w:rsidRPr="00010151" w:rsidRDefault="00010151" w:rsidP="00010151">
      <w:pPr>
        <w:pStyle w:val="Prrafodelista"/>
        <w:numPr>
          <w:ilvl w:val="0"/>
          <w:numId w:val="20"/>
        </w:numPr>
        <w:spacing w:after="0" w:line="240" w:lineRule="auto"/>
        <w:jc w:val="both"/>
        <w:rPr>
          <w:sz w:val="24"/>
          <w:szCs w:val="24"/>
        </w:rPr>
      </w:pPr>
      <w:r w:rsidRPr="00010151">
        <w:rPr>
          <w:sz w:val="24"/>
          <w:szCs w:val="24"/>
        </w:rPr>
        <w:t xml:space="preserve">Las compras de souvenirs o </w:t>
      </w:r>
      <w:proofErr w:type="spellStart"/>
      <w:r w:rsidRPr="00010151">
        <w:rPr>
          <w:sz w:val="24"/>
          <w:szCs w:val="24"/>
        </w:rPr>
        <w:t>merchandising</w:t>
      </w:r>
      <w:proofErr w:type="spellEnd"/>
      <w:r w:rsidRPr="00010151">
        <w:rPr>
          <w:sz w:val="24"/>
          <w:szCs w:val="24"/>
        </w:rPr>
        <w:t xml:space="preserve"> deben incluir el logo del Gobierno Regional de Tarapacá, el logo del Consejo Regional de Tarapacá, </w:t>
      </w:r>
      <w:bookmarkStart w:id="1" w:name="_Hlk180683326"/>
      <w:r w:rsidRPr="00010151">
        <w:rPr>
          <w:sz w:val="24"/>
          <w:szCs w:val="24"/>
        </w:rPr>
        <w:t>además de incorporar la frase: “Proyecto Financiado por el Gobierno Regional de Tarapacá y su Consejo Regional a través del Fondo Regional para la Productividad y Desarrollo</w:t>
      </w:r>
      <w:bookmarkEnd w:id="1"/>
      <w:r w:rsidRPr="00010151">
        <w:rPr>
          <w:sz w:val="24"/>
          <w:szCs w:val="24"/>
        </w:rPr>
        <w:t>”, incluyendo la imagen del proyecto que permita hacer más amigable el segmento definido y el público objetivo en genera</w:t>
      </w:r>
      <w:r>
        <w:rPr>
          <w:sz w:val="24"/>
          <w:szCs w:val="24"/>
        </w:rPr>
        <w:t>l.</w:t>
      </w:r>
      <w:r w:rsidRPr="00010151">
        <w:rPr>
          <w:sz w:val="24"/>
          <w:szCs w:val="24"/>
        </w:rPr>
        <w:t xml:space="preserve"> </w:t>
      </w:r>
    </w:p>
    <w:p w14:paraId="37095A43" w14:textId="77777777" w:rsidR="00030FBE" w:rsidRPr="00D32244" w:rsidRDefault="00030FBE" w:rsidP="00030FBE">
      <w:pPr>
        <w:spacing w:after="0" w:line="240" w:lineRule="auto"/>
        <w:ind w:left="720"/>
        <w:jc w:val="both"/>
        <w:rPr>
          <w:rFonts w:cstheme="minorHAnsi"/>
          <w:bCs/>
          <w:sz w:val="24"/>
          <w:szCs w:val="24"/>
        </w:rPr>
      </w:pPr>
    </w:p>
    <w:p w14:paraId="7CD89ABF" w14:textId="0D684171" w:rsidR="00030FBE" w:rsidRPr="008D1A45" w:rsidRDefault="00030FBE" w:rsidP="00030FBE">
      <w:pPr>
        <w:spacing w:after="0" w:line="240" w:lineRule="auto"/>
        <w:ind w:left="720"/>
        <w:jc w:val="both"/>
        <w:rPr>
          <w:rFonts w:cstheme="minorHAnsi"/>
          <w:bCs/>
          <w:sz w:val="24"/>
          <w:szCs w:val="24"/>
        </w:rPr>
      </w:pPr>
      <w:r w:rsidRPr="00D32244">
        <w:rPr>
          <w:rFonts w:cstheme="minorHAnsi"/>
          <w:bCs/>
          <w:sz w:val="24"/>
          <w:szCs w:val="24"/>
        </w:rPr>
        <w:t xml:space="preserve">Las acciones antes descritas deberán ser coordinadas y validadas por la DIFOI en aspectos técnicos, DIPREIN en aspectos financiero y por el Departamento de Comunicaciones en lo que se refiere al uso de texto, línea y </w:t>
      </w:r>
      <w:r w:rsidR="00454D0A">
        <w:rPr>
          <w:rFonts w:cstheme="minorHAnsi"/>
          <w:bCs/>
          <w:sz w:val="24"/>
          <w:szCs w:val="24"/>
        </w:rPr>
        <w:t xml:space="preserve">recursos </w:t>
      </w:r>
      <w:r w:rsidRPr="00D32244">
        <w:rPr>
          <w:rFonts w:cstheme="minorHAnsi"/>
          <w:bCs/>
          <w:sz w:val="24"/>
          <w:szCs w:val="24"/>
        </w:rPr>
        <w:t>gráficas.</w:t>
      </w:r>
    </w:p>
    <w:p w14:paraId="25005D0A" w14:textId="19FE1151" w:rsidR="00F70D19" w:rsidRPr="008D1A45" w:rsidRDefault="00F70D19" w:rsidP="00EA3432">
      <w:pPr>
        <w:spacing w:after="0" w:line="240" w:lineRule="auto"/>
        <w:ind w:left="720"/>
        <w:jc w:val="both"/>
        <w:rPr>
          <w:rFonts w:cstheme="minorHAnsi"/>
          <w:bCs/>
          <w:sz w:val="24"/>
          <w:szCs w:val="24"/>
        </w:rPr>
      </w:pPr>
    </w:p>
    <w:p w14:paraId="6DE49367" w14:textId="535AD71D" w:rsidR="00AF73D9" w:rsidRPr="008D1A45" w:rsidRDefault="00AF73D9" w:rsidP="00EA3432">
      <w:pPr>
        <w:spacing w:after="0" w:line="240" w:lineRule="auto"/>
        <w:ind w:left="720"/>
        <w:jc w:val="both"/>
        <w:rPr>
          <w:sz w:val="24"/>
          <w:szCs w:val="24"/>
        </w:rPr>
      </w:pPr>
      <w:r w:rsidRPr="007D2312">
        <w:rPr>
          <w:sz w:val="24"/>
          <w:szCs w:val="24"/>
        </w:rPr>
        <w:t xml:space="preserve">Todo lo anterior, según </w:t>
      </w:r>
      <w:r w:rsidR="583C0584" w:rsidRPr="007D2312">
        <w:rPr>
          <w:sz w:val="24"/>
          <w:szCs w:val="24"/>
        </w:rPr>
        <w:t xml:space="preserve">los recursos gráficos </w:t>
      </w:r>
      <w:r w:rsidRPr="007D2312">
        <w:rPr>
          <w:sz w:val="24"/>
          <w:szCs w:val="24"/>
        </w:rPr>
        <w:t>d</w:t>
      </w:r>
      <w:r w:rsidR="2A84B3C1" w:rsidRPr="007D2312">
        <w:rPr>
          <w:sz w:val="24"/>
          <w:szCs w:val="24"/>
        </w:rPr>
        <w:t>ispuestos</w:t>
      </w:r>
      <w:r w:rsidRPr="007D2312">
        <w:rPr>
          <w:sz w:val="24"/>
          <w:szCs w:val="24"/>
        </w:rPr>
        <w:t xml:space="preserve"> por</w:t>
      </w:r>
      <w:r w:rsidRPr="51F9BC8B">
        <w:rPr>
          <w:sz w:val="24"/>
          <w:szCs w:val="24"/>
        </w:rPr>
        <w:t xml:space="preserve"> el Gobierno Regional de Tarapacá (www.goretarapaca.gov.cl) y sus actualizaciones.</w:t>
      </w:r>
    </w:p>
    <w:p w14:paraId="1EBB0172" w14:textId="77777777" w:rsidR="00EF04B5" w:rsidRDefault="00EF04B5" w:rsidP="00EA3432">
      <w:pPr>
        <w:spacing w:after="0" w:line="240" w:lineRule="auto"/>
        <w:ind w:left="720"/>
        <w:jc w:val="both"/>
        <w:rPr>
          <w:rFonts w:cstheme="minorHAnsi"/>
          <w:bCs/>
          <w:sz w:val="24"/>
          <w:szCs w:val="24"/>
        </w:rPr>
      </w:pPr>
    </w:p>
    <w:p w14:paraId="0449606D" w14:textId="77777777" w:rsidR="007B2263" w:rsidRPr="008D1A45" w:rsidRDefault="007B2263" w:rsidP="00EA3432">
      <w:pPr>
        <w:spacing w:after="0" w:line="240" w:lineRule="auto"/>
        <w:ind w:left="720"/>
        <w:jc w:val="both"/>
        <w:rPr>
          <w:rFonts w:cstheme="minorHAnsi"/>
          <w:bCs/>
          <w:sz w:val="24"/>
          <w:szCs w:val="24"/>
        </w:rPr>
      </w:pPr>
    </w:p>
    <w:p w14:paraId="481B3FB8" w14:textId="72E156D1" w:rsidR="002C734C" w:rsidRPr="0075625A" w:rsidRDefault="00C42650" w:rsidP="00906B80">
      <w:pPr>
        <w:pStyle w:val="Prrafodelista"/>
        <w:numPr>
          <w:ilvl w:val="2"/>
          <w:numId w:val="2"/>
        </w:numPr>
        <w:spacing w:after="0" w:line="240" w:lineRule="auto"/>
        <w:jc w:val="both"/>
        <w:rPr>
          <w:rFonts w:cstheme="minorHAnsi"/>
          <w:b/>
          <w:sz w:val="24"/>
          <w:szCs w:val="24"/>
        </w:rPr>
      </w:pPr>
      <w:r w:rsidRPr="0075625A">
        <w:rPr>
          <w:rFonts w:cstheme="minorHAnsi"/>
          <w:b/>
          <w:sz w:val="24"/>
          <w:szCs w:val="24"/>
        </w:rPr>
        <w:lastRenderedPageBreak/>
        <w:t>Transferencia tecnológica</w:t>
      </w:r>
    </w:p>
    <w:p w14:paraId="355A30C7" w14:textId="77777777" w:rsidR="007B2263" w:rsidRPr="007B2263" w:rsidRDefault="007B2263" w:rsidP="007B2263">
      <w:pPr>
        <w:spacing w:after="0" w:line="240" w:lineRule="auto"/>
        <w:jc w:val="both"/>
        <w:rPr>
          <w:rFonts w:cstheme="minorHAnsi"/>
          <w:b/>
          <w:sz w:val="24"/>
          <w:szCs w:val="24"/>
        </w:rPr>
      </w:pPr>
    </w:p>
    <w:p w14:paraId="6728BE26" w14:textId="22148302" w:rsidR="00967428" w:rsidRPr="008D1A45" w:rsidRDefault="00967428" w:rsidP="4830773F">
      <w:pPr>
        <w:spacing w:after="0" w:line="240" w:lineRule="auto"/>
        <w:ind w:left="720"/>
        <w:jc w:val="both"/>
        <w:rPr>
          <w:sz w:val="24"/>
          <w:szCs w:val="24"/>
        </w:rPr>
      </w:pPr>
      <w:r w:rsidRPr="008D1A45">
        <w:rPr>
          <w:sz w:val="24"/>
          <w:szCs w:val="24"/>
        </w:rPr>
        <w:t>La transferencia tecnológica es un proceso donde el conocimiento y tecnología se transfieren al mercado o la sociedad, con el propósito de generar valor. Los mecanismos de transferencia tecnológica son diversos, entre los cuales se pueden men</w:t>
      </w:r>
      <w:r w:rsidR="00616C3C" w:rsidRPr="008D1A45">
        <w:rPr>
          <w:sz w:val="24"/>
          <w:szCs w:val="24"/>
        </w:rPr>
        <w:t>cionar, Investigación asociativa, gestión de activos de propiedad intelectual</w:t>
      </w:r>
      <w:r w:rsidR="00CA28C5" w:rsidRPr="008D1A45">
        <w:rPr>
          <w:sz w:val="24"/>
          <w:szCs w:val="24"/>
        </w:rPr>
        <w:t>,</w:t>
      </w:r>
      <w:r w:rsidR="00616C3C" w:rsidRPr="008D1A45">
        <w:rPr>
          <w:sz w:val="24"/>
          <w:szCs w:val="24"/>
        </w:rPr>
        <w:t xml:space="preserve"> creación de empresa de Base Tecnológica, asesoría o gestión tecnológica, talleres o cursos para transferir conocimiento y tecnología, entre otros. </w:t>
      </w:r>
      <w:r w:rsidR="00D25839" w:rsidRPr="008D1A45">
        <w:rPr>
          <w:sz w:val="24"/>
          <w:szCs w:val="24"/>
        </w:rPr>
        <w:t xml:space="preserve">La utilización de estos </w:t>
      </w:r>
      <w:r w:rsidR="00616C3C" w:rsidRPr="008D1A45">
        <w:rPr>
          <w:sz w:val="24"/>
          <w:szCs w:val="24"/>
        </w:rPr>
        <w:t xml:space="preserve">mecanismos </w:t>
      </w:r>
      <w:r w:rsidR="00D25839" w:rsidRPr="008D1A45">
        <w:rPr>
          <w:sz w:val="24"/>
          <w:szCs w:val="24"/>
        </w:rPr>
        <w:t xml:space="preserve">dependerá de la naturaleza del proyecto, </w:t>
      </w:r>
      <w:r w:rsidR="00616C3C" w:rsidRPr="008D1A45">
        <w:rPr>
          <w:sz w:val="24"/>
          <w:szCs w:val="24"/>
        </w:rPr>
        <w:t>la tipología de conocimiento, los resultados de la investigación, así como la orientación</w:t>
      </w:r>
      <w:r w:rsidR="00D25839" w:rsidRPr="008D1A45">
        <w:rPr>
          <w:sz w:val="24"/>
          <w:szCs w:val="24"/>
        </w:rPr>
        <w:t xml:space="preserve"> hacia el cumplimiento del propósito del proyecto, así como a</w:t>
      </w:r>
      <w:r w:rsidR="00616C3C" w:rsidRPr="008D1A45">
        <w:rPr>
          <w:sz w:val="24"/>
          <w:szCs w:val="24"/>
        </w:rPr>
        <w:t xml:space="preserve"> los beneficiarios finales.</w:t>
      </w:r>
      <w:r w:rsidR="001D0D99" w:rsidRPr="008D1A45">
        <w:rPr>
          <w:sz w:val="24"/>
          <w:szCs w:val="24"/>
        </w:rPr>
        <w:t xml:space="preserve"> </w:t>
      </w:r>
    </w:p>
    <w:p w14:paraId="4E11C0DA" w14:textId="77777777" w:rsidR="00616C3C" w:rsidRPr="008D1A45" w:rsidRDefault="00616C3C" w:rsidP="00967428">
      <w:pPr>
        <w:spacing w:after="0" w:line="240" w:lineRule="auto"/>
        <w:ind w:left="720"/>
        <w:jc w:val="both"/>
        <w:rPr>
          <w:rFonts w:cstheme="minorHAnsi"/>
          <w:sz w:val="24"/>
          <w:szCs w:val="24"/>
        </w:rPr>
      </w:pPr>
    </w:p>
    <w:p w14:paraId="7DF1ACCF" w14:textId="3A44B4CE" w:rsidR="00271900" w:rsidRPr="008D1A45" w:rsidRDefault="00271900" w:rsidP="00271900">
      <w:pPr>
        <w:spacing w:after="0" w:line="240" w:lineRule="auto"/>
        <w:ind w:left="720"/>
        <w:jc w:val="both"/>
        <w:rPr>
          <w:rFonts w:cstheme="minorHAnsi"/>
          <w:sz w:val="24"/>
          <w:szCs w:val="24"/>
        </w:rPr>
      </w:pPr>
      <w:r w:rsidRPr="008D1A45">
        <w:rPr>
          <w:rFonts w:cstheme="minorHAnsi"/>
          <w:bCs/>
          <w:sz w:val="24"/>
          <w:szCs w:val="24"/>
        </w:rPr>
        <w:t>Para dar cumplimiento a lo indicado en el párrafo anterior, será obligatorio implementar, a lo menos, las siguientes acciones</w:t>
      </w:r>
      <w:r w:rsidRPr="008D1A45">
        <w:rPr>
          <w:rFonts w:cstheme="minorHAnsi"/>
          <w:sz w:val="24"/>
          <w:szCs w:val="24"/>
        </w:rPr>
        <w:t>:</w:t>
      </w:r>
    </w:p>
    <w:p w14:paraId="78D9158E" w14:textId="77777777" w:rsidR="00530CDD" w:rsidRPr="008D1A45" w:rsidRDefault="00530CDD" w:rsidP="00C42DA3">
      <w:pPr>
        <w:spacing w:after="0" w:line="240" w:lineRule="auto"/>
        <w:ind w:left="720"/>
        <w:jc w:val="both"/>
        <w:rPr>
          <w:rFonts w:cstheme="minorHAnsi"/>
          <w:sz w:val="24"/>
          <w:szCs w:val="24"/>
        </w:rPr>
      </w:pPr>
    </w:p>
    <w:p w14:paraId="64E64EF5" w14:textId="66156BF4" w:rsidR="00C42DA3" w:rsidRPr="008D1A45" w:rsidRDefault="00DD2087" w:rsidP="00C42DA3">
      <w:pPr>
        <w:pStyle w:val="Prrafodelista"/>
        <w:numPr>
          <w:ilvl w:val="0"/>
          <w:numId w:val="20"/>
        </w:numPr>
        <w:spacing w:after="0" w:line="240" w:lineRule="auto"/>
        <w:jc w:val="both"/>
        <w:rPr>
          <w:rFonts w:cstheme="minorHAnsi"/>
          <w:sz w:val="24"/>
          <w:szCs w:val="24"/>
        </w:rPr>
      </w:pPr>
      <w:r w:rsidRPr="008D1A45">
        <w:rPr>
          <w:rFonts w:cstheme="minorHAnsi"/>
          <w:sz w:val="24"/>
          <w:szCs w:val="24"/>
        </w:rPr>
        <w:t>Realizar</w:t>
      </w:r>
      <w:r w:rsidR="00C42DA3" w:rsidRPr="008D1A45">
        <w:rPr>
          <w:rFonts w:cstheme="minorHAnsi"/>
          <w:sz w:val="24"/>
          <w:szCs w:val="24"/>
        </w:rPr>
        <w:t xml:space="preserve"> una actividad de transferencia tecnológica dirigida a estudiantes de enseñanza básica, media, universitarios u otros, o hacia instituciones públicas y/o privadas, con cargo al aporte propio del ejecutor, que deberá ser definida en conjunto a DIFOI.</w:t>
      </w:r>
    </w:p>
    <w:p w14:paraId="649AF348" w14:textId="77777777" w:rsidR="009C084E" w:rsidRDefault="009C084E" w:rsidP="009C084E">
      <w:pPr>
        <w:pStyle w:val="Prrafodelista"/>
        <w:numPr>
          <w:ilvl w:val="0"/>
          <w:numId w:val="20"/>
        </w:numPr>
        <w:spacing w:after="0" w:line="240" w:lineRule="auto"/>
        <w:jc w:val="both"/>
        <w:rPr>
          <w:sz w:val="24"/>
          <w:szCs w:val="24"/>
        </w:rPr>
      </w:pPr>
      <w:bookmarkStart w:id="2" w:name="_Hlk179560502"/>
      <w:r>
        <w:rPr>
          <w:sz w:val="24"/>
          <w:szCs w:val="24"/>
        </w:rPr>
        <w:t>E</w:t>
      </w:r>
      <w:r w:rsidRPr="009C084E">
        <w:rPr>
          <w:sz w:val="24"/>
          <w:szCs w:val="24"/>
        </w:rPr>
        <w:t>laborar una Memoria del Proyecto, que incorpore antecedentes de contexto, resumen, objetivos, experiencia y despliegue en el territorio, principales actividades, hitos relevantes, productos obtenidos, transferencia a beneficiarios u otros aspectos relevantes a destacar durante la ejecución del proyecto. Esta memoria visualizará el desarrollo del proyecto y será una importante fuente de consulta técnica regional, contribuyendo con la transferencia, continuidad o escalamiento de los resultados</w:t>
      </w:r>
      <w:r>
        <w:rPr>
          <w:sz w:val="24"/>
          <w:szCs w:val="24"/>
        </w:rPr>
        <w:t xml:space="preserve">. </w:t>
      </w:r>
      <w:r w:rsidRPr="008D1A45">
        <w:rPr>
          <w:sz w:val="24"/>
          <w:szCs w:val="24"/>
        </w:rPr>
        <w:t>Dependiendo de la naturaleza del proyecto y recursos disponibles, esta memoria debe ser preferentemente en formato digital y seguir la línea gráfica del Gobierno Regional.</w:t>
      </w:r>
    </w:p>
    <w:bookmarkEnd w:id="2"/>
    <w:p w14:paraId="291A84A3" w14:textId="77777777" w:rsidR="00C42DA3" w:rsidRPr="008D1A45" w:rsidRDefault="00C42DA3" w:rsidP="00C42DA3">
      <w:pPr>
        <w:pStyle w:val="Prrafodelista"/>
        <w:numPr>
          <w:ilvl w:val="0"/>
          <w:numId w:val="20"/>
        </w:numPr>
        <w:rPr>
          <w:rFonts w:cstheme="minorHAnsi"/>
          <w:sz w:val="24"/>
          <w:szCs w:val="24"/>
        </w:rPr>
      </w:pPr>
      <w:r w:rsidRPr="008D1A45">
        <w:rPr>
          <w:rFonts w:cstheme="minorHAnsi"/>
          <w:sz w:val="24"/>
          <w:szCs w:val="24"/>
        </w:rPr>
        <w:t>Se debe separar adecuadamente la difusión de resultados de un proyecto, respecto de la transferencia de los productos de esta.</w:t>
      </w:r>
    </w:p>
    <w:p w14:paraId="55293672" w14:textId="77777777" w:rsidR="00C42DA3" w:rsidRDefault="00C42DA3" w:rsidP="00C42DA3">
      <w:pPr>
        <w:pStyle w:val="Prrafodelista"/>
        <w:spacing w:after="0" w:line="240" w:lineRule="auto"/>
        <w:ind w:left="1440"/>
        <w:jc w:val="both"/>
        <w:rPr>
          <w:sz w:val="24"/>
          <w:szCs w:val="24"/>
        </w:rPr>
      </w:pPr>
    </w:p>
    <w:p w14:paraId="1A5E9C73" w14:textId="77777777" w:rsidR="0075625A" w:rsidRDefault="0075625A" w:rsidP="00C42DA3">
      <w:pPr>
        <w:pStyle w:val="Prrafodelista"/>
        <w:spacing w:after="0" w:line="240" w:lineRule="auto"/>
        <w:ind w:left="1440"/>
        <w:jc w:val="both"/>
        <w:rPr>
          <w:sz w:val="24"/>
          <w:szCs w:val="24"/>
        </w:rPr>
      </w:pPr>
    </w:p>
    <w:p w14:paraId="5A0425D7" w14:textId="77777777" w:rsidR="0075625A" w:rsidRPr="008D1A45" w:rsidRDefault="0075625A" w:rsidP="00C42DA3">
      <w:pPr>
        <w:pStyle w:val="Prrafodelista"/>
        <w:spacing w:after="0" w:line="240" w:lineRule="auto"/>
        <w:ind w:left="1440"/>
        <w:jc w:val="both"/>
        <w:rPr>
          <w:sz w:val="24"/>
          <w:szCs w:val="24"/>
        </w:rPr>
      </w:pPr>
    </w:p>
    <w:p w14:paraId="76C90FFD" w14:textId="027F584F" w:rsidR="00C42650" w:rsidRDefault="00C42650" w:rsidP="00C42650">
      <w:pPr>
        <w:pStyle w:val="Prrafodelista"/>
        <w:numPr>
          <w:ilvl w:val="2"/>
          <w:numId w:val="2"/>
        </w:numPr>
        <w:spacing w:after="0" w:line="240" w:lineRule="auto"/>
        <w:jc w:val="both"/>
        <w:rPr>
          <w:rFonts w:cstheme="minorHAnsi"/>
          <w:b/>
          <w:sz w:val="24"/>
          <w:szCs w:val="24"/>
        </w:rPr>
      </w:pPr>
      <w:r w:rsidRPr="008D1A45">
        <w:rPr>
          <w:rFonts w:cstheme="minorHAnsi"/>
          <w:b/>
          <w:sz w:val="24"/>
          <w:szCs w:val="24"/>
        </w:rPr>
        <w:t>Registro de beneficiarios y colaboradores del proyecto</w:t>
      </w:r>
    </w:p>
    <w:p w14:paraId="0B132EF0" w14:textId="66236B3F" w:rsidR="00D70E1B" w:rsidRPr="008D1A45" w:rsidRDefault="002C734C" w:rsidP="0D0DBEEF">
      <w:pPr>
        <w:spacing w:after="0" w:line="240" w:lineRule="auto"/>
        <w:ind w:left="708"/>
        <w:jc w:val="both"/>
        <w:rPr>
          <w:sz w:val="24"/>
          <w:szCs w:val="24"/>
        </w:rPr>
      </w:pPr>
      <w:r w:rsidRPr="008D1A45">
        <w:rPr>
          <w:sz w:val="24"/>
          <w:szCs w:val="24"/>
        </w:rPr>
        <w:t xml:space="preserve">Con el objetivo de contar con información verificable y trazable, la entidad ejecutora deberá mantener un registro de cada </w:t>
      </w:r>
      <w:r w:rsidRPr="008D1A45">
        <w:rPr>
          <w:b/>
          <w:bCs/>
          <w:sz w:val="24"/>
          <w:szCs w:val="24"/>
        </w:rPr>
        <w:t>beneficiario</w:t>
      </w:r>
      <w:r w:rsidR="00E11808" w:rsidRPr="008D1A45">
        <w:rPr>
          <w:b/>
          <w:bCs/>
          <w:sz w:val="24"/>
          <w:szCs w:val="24"/>
        </w:rPr>
        <w:t xml:space="preserve"> directo</w:t>
      </w:r>
      <w:r w:rsidR="00EF39E6" w:rsidRPr="008D1A45">
        <w:rPr>
          <w:b/>
          <w:bCs/>
          <w:sz w:val="24"/>
          <w:szCs w:val="24"/>
        </w:rPr>
        <w:t>,</w:t>
      </w:r>
      <w:r w:rsidR="002C3DE2" w:rsidRPr="008D1A45">
        <w:rPr>
          <w:sz w:val="24"/>
          <w:szCs w:val="24"/>
        </w:rPr>
        <w:t xml:space="preserve"> tales como </w:t>
      </w:r>
      <w:r w:rsidR="00437069" w:rsidRPr="008D1A45">
        <w:rPr>
          <w:i/>
          <w:iCs/>
          <w:sz w:val="24"/>
          <w:szCs w:val="24"/>
        </w:rPr>
        <w:t>personas naturales, empresas, organizac</w:t>
      </w:r>
      <w:r w:rsidR="00E11808" w:rsidRPr="008D1A45">
        <w:rPr>
          <w:i/>
          <w:iCs/>
          <w:sz w:val="24"/>
          <w:szCs w:val="24"/>
        </w:rPr>
        <w:t>iones</w:t>
      </w:r>
      <w:r w:rsidR="002F4CE5" w:rsidRPr="008D1A45">
        <w:rPr>
          <w:i/>
          <w:iCs/>
          <w:sz w:val="24"/>
          <w:szCs w:val="24"/>
        </w:rPr>
        <w:t>,</w:t>
      </w:r>
      <w:r w:rsidR="00E56B54" w:rsidRPr="008D1A45">
        <w:rPr>
          <w:i/>
          <w:iCs/>
          <w:sz w:val="24"/>
          <w:szCs w:val="24"/>
        </w:rPr>
        <w:t xml:space="preserve"> asociaciones,</w:t>
      </w:r>
      <w:r w:rsidR="002F4CE5" w:rsidRPr="008D1A45">
        <w:rPr>
          <w:i/>
          <w:iCs/>
          <w:sz w:val="24"/>
          <w:szCs w:val="24"/>
        </w:rPr>
        <w:t xml:space="preserve"> </w:t>
      </w:r>
      <w:r w:rsidR="002F4CE5" w:rsidRPr="008D1A45">
        <w:rPr>
          <w:sz w:val="24"/>
          <w:szCs w:val="24"/>
        </w:rPr>
        <w:t>entre otros</w:t>
      </w:r>
      <w:r w:rsidR="00EF39E6" w:rsidRPr="008D1A45">
        <w:rPr>
          <w:sz w:val="24"/>
          <w:szCs w:val="24"/>
        </w:rPr>
        <w:t xml:space="preserve"> los cuales se</w:t>
      </w:r>
      <w:r w:rsidR="00F97068">
        <w:rPr>
          <w:sz w:val="24"/>
          <w:szCs w:val="24"/>
        </w:rPr>
        <w:t xml:space="preserve"> benefician directamente de los </w:t>
      </w:r>
      <w:r w:rsidR="00EF39E6" w:rsidRPr="008D1A45">
        <w:rPr>
          <w:sz w:val="24"/>
          <w:szCs w:val="24"/>
        </w:rPr>
        <w:t xml:space="preserve">productos </w:t>
      </w:r>
      <w:r w:rsidR="00F97068">
        <w:rPr>
          <w:sz w:val="24"/>
          <w:szCs w:val="24"/>
        </w:rPr>
        <w:t xml:space="preserve">y resultados </w:t>
      </w:r>
      <w:r w:rsidR="00EF39E6" w:rsidRPr="008D1A45">
        <w:rPr>
          <w:sz w:val="24"/>
          <w:szCs w:val="24"/>
        </w:rPr>
        <w:t xml:space="preserve">del proyecto. Asimismo, también se deben registrar los </w:t>
      </w:r>
      <w:r w:rsidRPr="008D1A45">
        <w:rPr>
          <w:b/>
          <w:bCs/>
          <w:sz w:val="24"/>
          <w:szCs w:val="24"/>
        </w:rPr>
        <w:t>colaboradores</w:t>
      </w:r>
      <w:r w:rsidRPr="008D1A45">
        <w:rPr>
          <w:sz w:val="24"/>
          <w:szCs w:val="24"/>
        </w:rPr>
        <w:t xml:space="preserve"> del proyecto</w:t>
      </w:r>
      <w:r w:rsidR="00EF39E6" w:rsidRPr="008D1A45">
        <w:rPr>
          <w:sz w:val="24"/>
          <w:szCs w:val="24"/>
        </w:rPr>
        <w:t xml:space="preserve">, </w:t>
      </w:r>
      <w:r w:rsidR="002C3DE2" w:rsidRPr="008D1A45">
        <w:rPr>
          <w:sz w:val="24"/>
          <w:szCs w:val="24"/>
        </w:rPr>
        <w:t>entendiéndose como tal una</w:t>
      </w:r>
      <w:r w:rsidR="002C3DE2" w:rsidRPr="008D1A45">
        <w:rPr>
          <w:i/>
          <w:iCs/>
          <w:sz w:val="24"/>
          <w:szCs w:val="24"/>
        </w:rPr>
        <w:t xml:space="preserve"> </w:t>
      </w:r>
      <w:r w:rsidR="00E56B54" w:rsidRPr="008D1A45">
        <w:rPr>
          <w:i/>
          <w:iCs/>
          <w:sz w:val="24"/>
          <w:szCs w:val="24"/>
        </w:rPr>
        <w:t>p</w:t>
      </w:r>
      <w:r w:rsidR="00DA12A2" w:rsidRPr="008D1A45">
        <w:rPr>
          <w:i/>
          <w:iCs/>
          <w:sz w:val="24"/>
          <w:szCs w:val="24"/>
        </w:rPr>
        <w:t>ersona</w:t>
      </w:r>
      <w:r w:rsidR="002F3DF5" w:rsidRPr="008D1A45">
        <w:rPr>
          <w:i/>
          <w:iCs/>
          <w:sz w:val="24"/>
          <w:szCs w:val="24"/>
        </w:rPr>
        <w:t xml:space="preserve"> natural o</w:t>
      </w:r>
      <w:r w:rsidR="00DA12A2" w:rsidRPr="008D1A45">
        <w:rPr>
          <w:i/>
          <w:iCs/>
          <w:sz w:val="24"/>
          <w:szCs w:val="24"/>
        </w:rPr>
        <w:t xml:space="preserve"> jurídica que </w:t>
      </w:r>
      <w:r w:rsidR="002C3DE2" w:rsidRPr="008D1A45">
        <w:rPr>
          <w:i/>
          <w:iCs/>
          <w:sz w:val="24"/>
          <w:szCs w:val="24"/>
        </w:rPr>
        <w:t>apoya y colabora en distintos niveles con el ejecutor</w:t>
      </w:r>
      <w:r w:rsidR="00925AA7" w:rsidRPr="008D1A45">
        <w:rPr>
          <w:i/>
          <w:iCs/>
          <w:sz w:val="24"/>
          <w:szCs w:val="24"/>
        </w:rPr>
        <w:t xml:space="preserve"> </w:t>
      </w:r>
      <w:r w:rsidR="00EF39E6" w:rsidRPr="008D1A45">
        <w:rPr>
          <w:i/>
          <w:iCs/>
          <w:sz w:val="24"/>
          <w:szCs w:val="24"/>
        </w:rPr>
        <w:t>del proyecto</w:t>
      </w:r>
      <w:r w:rsidR="006B540B" w:rsidRPr="008D1A45">
        <w:rPr>
          <w:i/>
          <w:iCs/>
          <w:sz w:val="24"/>
          <w:szCs w:val="24"/>
        </w:rPr>
        <w:t>,</w:t>
      </w:r>
      <w:r w:rsidR="00EF39E6" w:rsidRPr="008D1A45">
        <w:rPr>
          <w:i/>
          <w:iCs/>
          <w:sz w:val="24"/>
          <w:szCs w:val="24"/>
        </w:rPr>
        <w:t xml:space="preserve"> </w:t>
      </w:r>
      <w:r w:rsidR="004C1157" w:rsidRPr="008D1A45">
        <w:rPr>
          <w:i/>
          <w:iCs/>
          <w:sz w:val="24"/>
          <w:szCs w:val="24"/>
        </w:rPr>
        <w:t xml:space="preserve">tales </w:t>
      </w:r>
      <w:r w:rsidR="00925AA7" w:rsidRPr="008D1A45">
        <w:rPr>
          <w:i/>
          <w:iCs/>
          <w:sz w:val="24"/>
          <w:szCs w:val="24"/>
        </w:rPr>
        <w:t xml:space="preserve">como </w:t>
      </w:r>
      <w:r w:rsidR="00D22B65" w:rsidRPr="008D1A45">
        <w:rPr>
          <w:i/>
          <w:iCs/>
          <w:sz w:val="24"/>
          <w:szCs w:val="24"/>
        </w:rPr>
        <w:t xml:space="preserve">instituciones públicas, instituciones académicas, empresas, </w:t>
      </w:r>
      <w:r w:rsidR="00505A13" w:rsidRPr="008D1A45">
        <w:rPr>
          <w:i/>
          <w:iCs/>
          <w:sz w:val="24"/>
          <w:szCs w:val="24"/>
        </w:rPr>
        <w:t>asoc</w:t>
      </w:r>
      <w:r w:rsidR="002C3DE2" w:rsidRPr="008D1A45">
        <w:rPr>
          <w:i/>
          <w:iCs/>
          <w:sz w:val="24"/>
          <w:szCs w:val="24"/>
        </w:rPr>
        <w:t xml:space="preserve">iaciones gremiales, </w:t>
      </w:r>
      <w:r w:rsidR="002C3DE2" w:rsidRPr="008D1A45">
        <w:rPr>
          <w:sz w:val="24"/>
          <w:szCs w:val="24"/>
        </w:rPr>
        <w:t xml:space="preserve">entre otros, para el cumplimiento del propósito </w:t>
      </w:r>
      <w:r w:rsidR="00EF39E6" w:rsidRPr="008D1A45">
        <w:rPr>
          <w:sz w:val="24"/>
          <w:szCs w:val="24"/>
        </w:rPr>
        <w:t>de la iniciativa</w:t>
      </w:r>
      <w:r w:rsidR="002C3DE2" w:rsidRPr="008D1A45">
        <w:rPr>
          <w:i/>
          <w:iCs/>
          <w:sz w:val="24"/>
          <w:szCs w:val="24"/>
        </w:rPr>
        <w:t>.</w:t>
      </w:r>
      <w:r w:rsidRPr="008D1A45">
        <w:rPr>
          <w:sz w:val="24"/>
          <w:szCs w:val="24"/>
        </w:rPr>
        <w:t xml:space="preserve"> </w:t>
      </w:r>
    </w:p>
    <w:p w14:paraId="6306A091" w14:textId="77777777" w:rsidR="00D70E1B" w:rsidRPr="008D1A45" w:rsidRDefault="00D70E1B" w:rsidP="00595233">
      <w:pPr>
        <w:spacing w:after="0" w:line="240" w:lineRule="auto"/>
        <w:ind w:left="708"/>
        <w:jc w:val="both"/>
        <w:rPr>
          <w:rFonts w:cstheme="minorHAnsi"/>
          <w:sz w:val="24"/>
          <w:szCs w:val="24"/>
        </w:rPr>
      </w:pPr>
    </w:p>
    <w:p w14:paraId="63188B49" w14:textId="59F0BF44" w:rsidR="000379ED" w:rsidRPr="003D6817" w:rsidRDefault="00D70E1B" w:rsidP="000379ED">
      <w:pPr>
        <w:spacing w:after="0" w:line="240" w:lineRule="auto"/>
        <w:ind w:left="708"/>
        <w:jc w:val="both"/>
        <w:rPr>
          <w:rFonts w:cstheme="minorHAnsi"/>
          <w:sz w:val="24"/>
          <w:szCs w:val="24"/>
        </w:rPr>
      </w:pPr>
      <w:r w:rsidRPr="008D1A45">
        <w:rPr>
          <w:rFonts w:cstheme="minorHAnsi"/>
          <w:sz w:val="24"/>
          <w:szCs w:val="24"/>
        </w:rPr>
        <w:t>En el caso de los beneficiarios directos, e</w:t>
      </w:r>
      <w:r w:rsidR="002C734C" w:rsidRPr="008D1A45">
        <w:rPr>
          <w:rFonts w:cstheme="minorHAnsi"/>
          <w:sz w:val="24"/>
          <w:szCs w:val="24"/>
        </w:rPr>
        <w:t>sta información debe ser registrada al momento de establecer</w:t>
      </w:r>
      <w:r w:rsidRPr="008D1A45">
        <w:rPr>
          <w:rFonts w:cstheme="minorHAnsi"/>
          <w:sz w:val="24"/>
          <w:szCs w:val="24"/>
        </w:rPr>
        <w:t>se</w:t>
      </w:r>
      <w:r w:rsidR="002C734C" w:rsidRPr="008D1A45">
        <w:rPr>
          <w:rFonts w:cstheme="minorHAnsi"/>
          <w:sz w:val="24"/>
          <w:szCs w:val="24"/>
        </w:rPr>
        <w:t xml:space="preserve"> una relación entre la Entidad Ejecutora y un tercero como beneficiario directo de los resultados del proyecto. </w:t>
      </w:r>
      <w:r w:rsidRPr="008D1A45">
        <w:rPr>
          <w:rFonts w:cstheme="minorHAnsi"/>
          <w:sz w:val="24"/>
          <w:szCs w:val="24"/>
        </w:rPr>
        <w:t xml:space="preserve">Lo anterior, </w:t>
      </w:r>
      <w:r w:rsidR="002C734C" w:rsidRPr="008D1A45">
        <w:rPr>
          <w:rFonts w:cstheme="minorHAnsi"/>
          <w:sz w:val="24"/>
          <w:szCs w:val="24"/>
        </w:rPr>
        <w:t xml:space="preserve">permitirá estructurar una base de datos de beneficiarios directos de proyectos, como también permitirá observar los avances del grupo beneficiario durante la ejecución del proyecto y su </w:t>
      </w:r>
      <w:r w:rsidR="002C734C" w:rsidRPr="003D6817">
        <w:rPr>
          <w:rFonts w:cstheme="minorHAnsi"/>
          <w:sz w:val="24"/>
          <w:szCs w:val="24"/>
        </w:rPr>
        <w:t>desempeño posterior a la finalización del proyecto.</w:t>
      </w:r>
    </w:p>
    <w:p w14:paraId="3CB16064" w14:textId="77777777" w:rsidR="000379ED" w:rsidRPr="003D6817" w:rsidRDefault="000379ED" w:rsidP="000379ED">
      <w:pPr>
        <w:spacing w:after="0" w:line="240" w:lineRule="auto"/>
        <w:ind w:left="708"/>
        <w:jc w:val="both"/>
        <w:rPr>
          <w:rFonts w:cstheme="minorHAnsi"/>
          <w:sz w:val="24"/>
          <w:szCs w:val="24"/>
        </w:rPr>
      </w:pPr>
    </w:p>
    <w:p w14:paraId="4DC58793" w14:textId="6299AA54" w:rsidR="000379ED" w:rsidRPr="008D1A45" w:rsidRDefault="008D0710" w:rsidP="000379ED">
      <w:pPr>
        <w:spacing w:after="0" w:line="240" w:lineRule="auto"/>
        <w:ind w:left="708"/>
        <w:jc w:val="both"/>
        <w:rPr>
          <w:rFonts w:cstheme="minorHAnsi"/>
          <w:sz w:val="24"/>
          <w:szCs w:val="24"/>
        </w:rPr>
      </w:pPr>
      <w:r w:rsidRPr="003D6817">
        <w:rPr>
          <w:rFonts w:cstheme="minorHAnsi"/>
          <w:sz w:val="24"/>
          <w:szCs w:val="24"/>
        </w:rPr>
        <w:t>En consideración a lo indicado, el beneficiario y colaborador por el sólo hecho de ser parte de</w:t>
      </w:r>
      <w:r w:rsidR="00647E19" w:rsidRPr="003D6817">
        <w:rPr>
          <w:rFonts w:cstheme="minorHAnsi"/>
          <w:sz w:val="24"/>
          <w:szCs w:val="24"/>
        </w:rPr>
        <w:t xml:space="preserve"> la iniciativa, se comprometen a apoyar y/o realizar las acciones que correspondan para el cumplimiento de los objetivos del proyecto, </w:t>
      </w:r>
      <w:r w:rsidR="00947006" w:rsidRPr="003D6817">
        <w:rPr>
          <w:rFonts w:cstheme="minorHAnsi"/>
          <w:sz w:val="24"/>
          <w:szCs w:val="24"/>
        </w:rPr>
        <w:t xml:space="preserve">lo cual deberá ser formalizado mediante carta al </w:t>
      </w:r>
      <w:r w:rsidR="00EF7541" w:rsidRPr="003D6817">
        <w:rPr>
          <w:rFonts w:cstheme="minorHAnsi"/>
          <w:sz w:val="24"/>
          <w:szCs w:val="24"/>
        </w:rPr>
        <w:t>ejecutor de la iniciativa.</w:t>
      </w:r>
    </w:p>
    <w:p w14:paraId="553DEC2E" w14:textId="77777777" w:rsidR="00D70E1B" w:rsidRPr="008D1A45" w:rsidRDefault="00D70E1B" w:rsidP="00595233">
      <w:pPr>
        <w:spacing w:after="0" w:line="240" w:lineRule="auto"/>
        <w:ind w:left="708"/>
        <w:jc w:val="both"/>
        <w:rPr>
          <w:rFonts w:cstheme="minorHAnsi"/>
          <w:sz w:val="24"/>
          <w:szCs w:val="24"/>
        </w:rPr>
      </w:pPr>
    </w:p>
    <w:p w14:paraId="324A7AD4" w14:textId="6FF5A6E6" w:rsidR="002C734C" w:rsidRPr="00DB1BB7" w:rsidRDefault="002C734C" w:rsidP="00DB1BB7">
      <w:pPr>
        <w:spacing w:after="0" w:line="240" w:lineRule="auto"/>
        <w:ind w:left="708"/>
        <w:jc w:val="both"/>
        <w:rPr>
          <w:rFonts w:cstheme="minorHAnsi"/>
          <w:b/>
          <w:sz w:val="24"/>
          <w:szCs w:val="24"/>
        </w:rPr>
      </w:pPr>
      <w:r w:rsidRPr="008D1A45">
        <w:rPr>
          <w:rFonts w:cstheme="minorHAnsi"/>
          <w:sz w:val="24"/>
          <w:szCs w:val="24"/>
        </w:rPr>
        <w:t xml:space="preserve">El registro del beneficiario debe ser incorporado en un archivo Excel </w:t>
      </w:r>
      <w:r w:rsidRPr="008D1A45">
        <w:rPr>
          <w:rFonts w:cstheme="minorHAnsi"/>
          <w:b/>
          <w:sz w:val="24"/>
          <w:szCs w:val="24"/>
        </w:rPr>
        <w:t xml:space="preserve">Registro </w:t>
      </w:r>
      <w:bookmarkStart w:id="3" w:name="_Hlk100324911"/>
      <w:r w:rsidRPr="008D1A45">
        <w:rPr>
          <w:rFonts w:cstheme="minorHAnsi"/>
          <w:b/>
          <w:sz w:val="24"/>
          <w:szCs w:val="24"/>
        </w:rPr>
        <w:t>Beneficiarios</w:t>
      </w:r>
      <w:r w:rsidR="00CA6076" w:rsidRPr="008D1A45">
        <w:rPr>
          <w:rFonts w:cstheme="minorHAnsi"/>
          <w:b/>
          <w:sz w:val="24"/>
          <w:szCs w:val="24"/>
        </w:rPr>
        <w:t xml:space="preserve"> y colaboradores</w:t>
      </w:r>
      <w:r w:rsidRPr="008D1A45">
        <w:rPr>
          <w:rFonts w:cstheme="minorHAnsi"/>
          <w:b/>
          <w:sz w:val="24"/>
          <w:szCs w:val="24"/>
        </w:rPr>
        <w:t xml:space="preserve"> </w:t>
      </w:r>
      <w:bookmarkEnd w:id="3"/>
      <w:r w:rsidRPr="008D1A45">
        <w:rPr>
          <w:rFonts w:cstheme="minorHAnsi"/>
          <w:b/>
          <w:sz w:val="24"/>
          <w:szCs w:val="24"/>
        </w:rPr>
        <w:t xml:space="preserve">(Anexo </w:t>
      </w:r>
      <w:r w:rsidR="00DB1BB7">
        <w:rPr>
          <w:rFonts w:cstheme="minorHAnsi"/>
          <w:b/>
          <w:sz w:val="24"/>
          <w:szCs w:val="24"/>
        </w:rPr>
        <w:t>6</w:t>
      </w:r>
      <w:r w:rsidR="0012363E" w:rsidRPr="008D1A45">
        <w:rPr>
          <w:rFonts w:cstheme="minorHAnsi"/>
          <w:b/>
          <w:sz w:val="24"/>
          <w:szCs w:val="24"/>
        </w:rPr>
        <w:t xml:space="preserve"> </w:t>
      </w:r>
      <w:bookmarkStart w:id="4" w:name="_Hlk102989225"/>
      <w:r w:rsidR="0012363E" w:rsidRPr="008D1A45">
        <w:rPr>
          <w:rFonts w:cstheme="minorHAnsi"/>
          <w:b/>
          <w:sz w:val="24"/>
          <w:szCs w:val="24"/>
        </w:rPr>
        <w:t>del presente manual</w:t>
      </w:r>
      <w:bookmarkEnd w:id="4"/>
      <w:r w:rsidRPr="008D1A45">
        <w:rPr>
          <w:rFonts w:cstheme="minorHAnsi"/>
          <w:b/>
          <w:sz w:val="24"/>
          <w:szCs w:val="24"/>
        </w:rPr>
        <w:t>)</w:t>
      </w:r>
      <w:r w:rsidRPr="008D1A45">
        <w:rPr>
          <w:rFonts w:cstheme="minorHAnsi"/>
          <w:sz w:val="24"/>
          <w:szCs w:val="24"/>
        </w:rPr>
        <w:t>, el cual deberá contener la siguiente información</w:t>
      </w:r>
      <w:r w:rsidR="004F0F94">
        <w:rPr>
          <w:rFonts w:cstheme="minorHAnsi"/>
          <w:sz w:val="24"/>
          <w:szCs w:val="24"/>
        </w:rPr>
        <w:t xml:space="preserve"> y ser entregado como anexo del Informe de cierre Técnico de la Iniciativa</w:t>
      </w:r>
      <w:r w:rsidRPr="008D1A45">
        <w:rPr>
          <w:rFonts w:cstheme="minorHAnsi"/>
          <w:sz w:val="24"/>
          <w:szCs w:val="24"/>
        </w:rPr>
        <w:t>:</w:t>
      </w:r>
    </w:p>
    <w:p w14:paraId="6E56E670" w14:textId="77777777" w:rsidR="002C734C" w:rsidRPr="008D1A45" w:rsidRDefault="002C734C" w:rsidP="00F9517C">
      <w:pPr>
        <w:spacing w:after="0" w:line="240" w:lineRule="auto"/>
        <w:ind w:left="357"/>
        <w:jc w:val="both"/>
        <w:rPr>
          <w:rFonts w:cstheme="minorHAnsi"/>
          <w:sz w:val="24"/>
          <w:szCs w:val="24"/>
        </w:rPr>
      </w:pPr>
      <w:r w:rsidRPr="008D1A45">
        <w:rPr>
          <w:rFonts w:cstheme="minorHAnsi"/>
          <w:sz w:val="24"/>
          <w:szCs w:val="24"/>
        </w:rPr>
        <w:tab/>
      </w:r>
      <w:r w:rsidRPr="008D1A45">
        <w:rPr>
          <w:rFonts w:cstheme="minorHAnsi"/>
          <w:sz w:val="24"/>
          <w:szCs w:val="24"/>
        </w:rPr>
        <w:tab/>
      </w:r>
      <w:r w:rsidRPr="008D1A45">
        <w:rPr>
          <w:rFonts w:cstheme="minorHAnsi"/>
          <w:sz w:val="24"/>
          <w:szCs w:val="24"/>
        </w:rPr>
        <w:tab/>
      </w:r>
    </w:p>
    <w:tbl>
      <w:tblPr>
        <w:tblStyle w:val="Tablaconcuadrcula"/>
        <w:tblW w:w="0" w:type="auto"/>
        <w:tblInd w:w="704" w:type="dxa"/>
        <w:tblLook w:val="04A0" w:firstRow="1" w:lastRow="0" w:firstColumn="1" w:lastColumn="0" w:noHBand="0" w:noVBand="1"/>
      </w:tblPr>
      <w:tblGrid>
        <w:gridCol w:w="3260"/>
        <w:gridCol w:w="4864"/>
      </w:tblGrid>
      <w:tr w:rsidR="002C734C" w:rsidRPr="003D6817" w14:paraId="16088818" w14:textId="77777777" w:rsidTr="4830773F">
        <w:tc>
          <w:tcPr>
            <w:tcW w:w="3260" w:type="dxa"/>
            <w:vMerge w:val="restart"/>
            <w:shd w:val="clear" w:color="auto" w:fill="DEEAF6" w:themeFill="accent1" w:themeFillTint="33"/>
          </w:tcPr>
          <w:p w14:paraId="4212D919" w14:textId="47349983" w:rsidR="002C734C" w:rsidRPr="003D6817" w:rsidRDefault="002C734C" w:rsidP="00F9517C">
            <w:pPr>
              <w:rPr>
                <w:rFonts w:cstheme="minorHAnsi"/>
                <w:sz w:val="20"/>
                <w:szCs w:val="20"/>
              </w:rPr>
            </w:pPr>
            <w:r w:rsidRPr="003D6817">
              <w:rPr>
                <w:rFonts w:cstheme="minorHAnsi"/>
                <w:sz w:val="20"/>
                <w:szCs w:val="20"/>
              </w:rPr>
              <w:t>IDENTIFICACIÓN INICI</w:t>
            </w:r>
            <w:r w:rsidR="009A4E1F" w:rsidRPr="003D6817">
              <w:rPr>
                <w:rFonts w:cstheme="minorHAnsi"/>
                <w:sz w:val="20"/>
                <w:szCs w:val="20"/>
              </w:rPr>
              <w:t>A</w:t>
            </w:r>
            <w:r w:rsidRPr="003D6817">
              <w:rPr>
                <w:rFonts w:cstheme="minorHAnsi"/>
                <w:sz w:val="20"/>
                <w:szCs w:val="20"/>
              </w:rPr>
              <w:t>TIVA</w:t>
            </w:r>
          </w:p>
        </w:tc>
        <w:tc>
          <w:tcPr>
            <w:tcW w:w="4864" w:type="dxa"/>
            <w:shd w:val="clear" w:color="auto" w:fill="F2F2F2" w:themeFill="background1" w:themeFillShade="F2"/>
          </w:tcPr>
          <w:p w14:paraId="681F5B90" w14:textId="19A2F5C3" w:rsidR="002C734C" w:rsidRPr="003D6817" w:rsidRDefault="002C734C" w:rsidP="00F9517C">
            <w:pPr>
              <w:rPr>
                <w:rFonts w:eastAsia="Times New Roman" w:cstheme="minorHAnsi"/>
                <w:sz w:val="20"/>
                <w:szCs w:val="20"/>
                <w:lang w:eastAsia="es-CL"/>
              </w:rPr>
            </w:pPr>
            <w:r w:rsidRPr="003D6817">
              <w:rPr>
                <w:rFonts w:eastAsia="Times New Roman" w:cstheme="minorHAnsi"/>
                <w:sz w:val="20"/>
                <w:szCs w:val="20"/>
                <w:lang w:eastAsia="es-CL"/>
              </w:rPr>
              <w:t xml:space="preserve">AÑO </w:t>
            </w:r>
            <w:r w:rsidR="00C9645F" w:rsidRPr="003D6817">
              <w:rPr>
                <w:rFonts w:eastAsia="Times New Roman" w:cstheme="minorHAnsi"/>
                <w:sz w:val="20"/>
                <w:szCs w:val="20"/>
                <w:lang w:eastAsia="es-CL"/>
              </w:rPr>
              <w:t>C</w:t>
            </w:r>
            <w:r w:rsidR="00327254" w:rsidRPr="003D6817">
              <w:rPr>
                <w:rFonts w:eastAsia="Times New Roman" w:cstheme="minorHAnsi"/>
                <w:sz w:val="20"/>
                <w:szCs w:val="20"/>
                <w:lang w:eastAsia="es-CL"/>
              </w:rPr>
              <w:t>IC</w:t>
            </w:r>
            <w:r w:rsidR="00403D9E" w:rsidRPr="003D6817">
              <w:rPr>
                <w:rFonts w:eastAsia="Times New Roman" w:cstheme="minorHAnsi"/>
                <w:sz w:val="20"/>
                <w:szCs w:val="20"/>
                <w:lang w:eastAsia="es-CL"/>
              </w:rPr>
              <w:t>Y</w:t>
            </w:r>
            <w:r w:rsidR="00327254" w:rsidRPr="003D6817">
              <w:rPr>
                <w:rFonts w:eastAsia="Times New Roman" w:cstheme="minorHAnsi"/>
                <w:sz w:val="20"/>
                <w:szCs w:val="20"/>
                <w:lang w:eastAsia="es-CL"/>
              </w:rPr>
              <w:t>T</w:t>
            </w:r>
          </w:p>
        </w:tc>
      </w:tr>
      <w:tr w:rsidR="002C734C" w:rsidRPr="008D1A45" w14:paraId="42C8E2F7" w14:textId="77777777" w:rsidTr="4830773F">
        <w:tc>
          <w:tcPr>
            <w:tcW w:w="3260" w:type="dxa"/>
            <w:vMerge/>
          </w:tcPr>
          <w:p w14:paraId="6059BFF5" w14:textId="77777777" w:rsidR="002C734C" w:rsidRPr="003D6817" w:rsidRDefault="002C734C" w:rsidP="00F9517C">
            <w:pPr>
              <w:rPr>
                <w:rFonts w:cstheme="minorHAnsi"/>
                <w:sz w:val="20"/>
                <w:szCs w:val="20"/>
              </w:rPr>
            </w:pPr>
          </w:p>
        </w:tc>
        <w:tc>
          <w:tcPr>
            <w:tcW w:w="4864" w:type="dxa"/>
            <w:shd w:val="clear" w:color="auto" w:fill="F2F2F2" w:themeFill="background1" w:themeFillShade="F2"/>
          </w:tcPr>
          <w:p w14:paraId="6E25FF87" w14:textId="77777777" w:rsidR="002C734C" w:rsidRPr="008D1A45" w:rsidRDefault="002C734C" w:rsidP="00F9517C">
            <w:pPr>
              <w:rPr>
                <w:rFonts w:cstheme="minorHAnsi"/>
                <w:sz w:val="20"/>
                <w:szCs w:val="20"/>
              </w:rPr>
            </w:pPr>
            <w:r w:rsidRPr="003D6817">
              <w:rPr>
                <w:rFonts w:eastAsia="Times New Roman" w:cstheme="minorHAnsi"/>
                <w:sz w:val="20"/>
                <w:szCs w:val="20"/>
                <w:lang w:eastAsia="es-CL"/>
              </w:rPr>
              <w:t>INSTITUCIÓN</w:t>
            </w:r>
          </w:p>
        </w:tc>
      </w:tr>
      <w:tr w:rsidR="002C734C" w:rsidRPr="008D1A45" w14:paraId="5FFC5B62" w14:textId="77777777" w:rsidTr="4830773F">
        <w:tc>
          <w:tcPr>
            <w:tcW w:w="3260" w:type="dxa"/>
            <w:vMerge/>
          </w:tcPr>
          <w:p w14:paraId="2FB80090" w14:textId="77777777" w:rsidR="002C734C" w:rsidRPr="008D1A45" w:rsidRDefault="002C734C" w:rsidP="00F9517C">
            <w:pPr>
              <w:rPr>
                <w:rFonts w:cstheme="minorHAnsi"/>
                <w:sz w:val="20"/>
                <w:szCs w:val="20"/>
              </w:rPr>
            </w:pPr>
          </w:p>
        </w:tc>
        <w:tc>
          <w:tcPr>
            <w:tcW w:w="4864" w:type="dxa"/>
            <w:shd w:val="clear" w:color="auto" w:fill="F2F2F2" w:themeFill="background1" w:themeFillShade="F2"/>
          </w:tcPr>
          <w:p w14:paraId="40FA5E31" w14:textId="77777777" w:rsidR="002C734C" w:rsidRPr="008D1A45" w:rsidRDefault="002C734C" w:rsidP="00F9517C">
            <w:pPr>
              <w:rPr>
                <w:rFonts w:cstheme="minorHAnsi"/>
                <w:sz w:val="20"/>
                <w:szCs w:val="20"/>
              </w:rPr>
            </w:pPr>
            <w:r w:rsidRPr="008D1A45">
              <w:rPr>
                <w:rFonts w:eastAsia="Times New Roman" w:cstheme="minorHAnsi"/>
                <w:bCs/>
                <w:sz w:val="20"/>
                <w:szCs w:val="20"/>
                <w:lang w:eastAsia="es-CL"/>
              </w:rPr>
              <w:t>NOMBRE PROYECTO</w:t>
            </w:r>
          </w:p>
        </w:tc>
      </w:tr>
      <w:tr w:rsidR="002C734C" w:rsidRPr="008D1A45" w14:paraId="6BA6BC04" w14:textId="77777777" w:rsidTr="4830773F">
        <w:tc>
          <w:tcPr>
            <w:tcW w:w="3260" w:type="dxa"/>
            <w:vMerge/>
          </w:tcPr>
          <w:p w14:paraId="6F4AB9C8" w14:textId="77777777" w:rsidR="002C734C" w:rsidRPr="008D1A45" w:rsidRDefault="002C734C" w:rsidP="00F9517C">
            <w:pPr>
              <w:rPr>
                <w:rFonts w:cstheme="minorHAnsi"/>
                <w:sz w:val="20"/>
                <w:szCs w:val="20"/>
              </w:rPr>
            </w:pPr>
          </w:p>
        </w:tc>
        <w:tc>
          <w:tcPr>
            <w:tcW w:w="4864" w:type="dxa"/>
            <w:shd w:val="clear" w:color="auto" w:fill="F2F2F2" w:themeFill="background1" w:themeFillShade="F2"/>
          </w:tcPr>
          <w:p w14:paraId="20C61F2D" w14:textId="77777777" w:rsidR="002C734C" w:rsidRPr="008D1A45" w:rsidRDefault="002C734C" w:rsidP="00F9517C">
            <w:pPr>
              <w:rPr>
                <w:rFonts w:cstheme="minorHAnsi"/>
                <w:sz w:val="20"/>
                <w:szCs w:val="20"/>
              </w:rPr>
            </w:pPr>
            <w:r w:rsidRPr="008D1A45">
              <w:rPr>
                <w:rFonts w:cstheme="minorHAnsi"/>
                <w:sz w:val="20"/>
                <w:szCs w:val="20"/>
              </w:rPr>
              <w:t>M$</w:t>
            </w:r>
          </w:p>
        </w:tc>
      </w:tr>
      <w:tr w:rsidR="002C734C" w:rsidRPr="008D1A45" w14:paraId="58406F00" w14:textId="77777777" w:rsidTr="4830773F">
        <w:tc>
          <w:tcPr>
            <w:tcW w:w="3260" w:type="dxa"/>
            <w:vMerge w:val="restart"/>
            <w:shd w:val="clear" w:color="auto" w:fill="DEEAF6" w:themeFill="accent1" w:themeFillTint="33"/>
          </w:tcPr>
          <w:p w14:paraId="7687C7E8" w14:textId="31B4F50A" w:rsidR="002C734C" w:rsidRPr="008D1A45" w:rsidRDefault="002C734C" w:rsidP="00F9517C">
            <w:pPr>
              <w:rPr>
                <w:rFonts w:cstheme="minorHAnsi"/>
                <w:sz w:val="20"/>
                <w:szCs w:val="20"/>
              </w:rPr>
            </w:pPr>
            <w:r w:rsidRPr="008D1A45">
              <w:rPr>
                <w:rFonts w:eastAsia="Times New Roman" w:cstheme="minorHAnsi"/>
                <w:sz w:val="20"/>
                <w:szCs w:val="20"/>
                <w:lang w:eastAsia="es-CL"/>
              </w:rPr>
              <w:t>CONTACTO TÉCNICO</w:t>
            </w:r>
            <w:r w:rsidR="004A51CD" w:rsidRPr="008D1A45">
              <w:rPr>
                <w:rFonts w:eastAsia="Times New Roman" w:cstheme="minorHAnsi"/>
                <w:sz w:val="20"/>
                <w:szCs w:val="20"/>
                <w:lang w:eastAsia="es-CL"/>
              </w:rPr>
              <w:t>/RESPONSABLE</w:t>
            </w:r>
          </w:p>
        </w:tc>
        <w:tc>
          <w:tcPr>
            <w:tcW w:w="4864" w:type="dxa"/>
            <w:shd w:val="clear" w:color="auto" w:fill="F2F2F2" w:themeFill="background1" w:themeFillShade="F2"/>
          </w:tcPr>
          <w:p w14:paraId="520D0332" w14:textId="77777777" w:rsidR="002C734C" w:rsidRPr="008D1A45" w:rsidRDefault="002C734C" w:rsidP="00F9517C">
            <w:pPr>
              <w:rPr>
                <w:rFonts w:cstheme="minorHAnsi"/>
                <w:sz w:val="20"/>
                <w:szCs w:val="20"/>
              </w:rPr>
            </w:pPr>
            <w:r w:rsidRPr="008D1A45">
              <w:rPr>
                <w:rFonts w:eastAsia="Times New Roman" w:cstheme="minorHAnsi"/>
                <w:sz w:val="20"/>
                <w:szCs w:val="20"/>
                <w:lang w:eastAsia="es-CL"/>
              </w:rPr>
              <w:t>NOMBRE</w:t>
            </w:r>
          </w:p>
        </w:tc>
      </w:tr>
      <w:tr w:rsidR="002C734C" w:rsidRPr="008D1A45" w14:paraId="6FFB2E9E" w14:textId="77777777" w:rsidTr="4830773F">
        <w:tc>
          <w:tcPr>
            <w:tcW w:w="3260" w:type="dxa"/>
            <w:vMerge/>
          </w:tcPr>
          <w:p w14:paraId="3AEF4B09" w14:textId="77777777" w:rsidR="002C734C" w:rsidRPr="008D1A45" w:rsidRDefault="002C734C" w:rsidP="00F9517C">
            <w:pPr>
              <w:rPr>
                <w:rFonts w:cstheme="minorHAnsi"/>
                <w:sz w:val="20"/>
                <w:szCs w:val="20"/>
              </w:rPr>
            </w:pPr>
          </w:p>
        </w:tc>
        <w:tc>
          <w:tcPr>
            <w:tcW w:w="4864" w:type="dxa"/>
            <w:shd w:val="clear" w:color="auto" w:fill="F2F2F2" w:themeFill="background1" w:themeFillShade="F2"/>
          </w:tcPr>
          <w:p w14:paraId="091E71AA" w14:textId="77777777" w:rsidR="002C734C" w:rsidRPr="008D1A45" w:rsidRDefault="002C734C" w:rsidP="00F9517C">
            <w:pPr>
              <w:rPr>
                <w:rFonts w:cstheme="minorHAnsi"/>
                <w:sz w:val="20"/>
                <w:szCs w:val="20"/>
              </w:rPr>
            </w:pPr>
            <w:r w:rsidRPr="008D1A45">
              <w:rPr>
                <w:rFonts w:eastAsia="Times New Roman" w:cstheme="minorHAnsi"/>
                <w:sz w:val="20"/>
                <w:szCs w:val="20"/>
                <w:lang w:eastAsia="es-CL"/>
              </w:rPr>
              <w:t>CARGO</w:t>
            </w:r>
          </w:p>
        </w:tc>
      </w:tr>
      <w:tr w:rsidR="002C734C" w:rsidRPr="008D1A45" w14:paraId="1BD68F37" w14:textId="77777777" w:rsidTr="4830773F">
        <w:tc>
          <w:tcPr>
            <w:tcW w:w="3260" w:type="dxa"/>
            <w:vMerge/>
          </w:tcPr>
          <w:p w14:paraId="12385584" w14:textId="77777777" w:rsidR="002C734C" w:rsidRPr="008D1A45" w:rsidRDefault="002C734C" w:rsidP="00F9517C">
            <w:pPr>
              <w:rPr>
                <w:rFonts w:cstheme="minorHAnsi"/>
                <w:sz w:val="20"/>
                <w:szCs w:val="20"/>
              </w:rPr>
            </w:pPr>
          </w:p>
        </w:tc>
        <w:tc>
          <w:tcPr>
            <w:tcW w:w="4864" w:type="dxa"/>
            <w:shd w:val="clear" w:color="auto" w:fill="F2F2F2" w:themeFill="background1" w:themeFillShade="F2"/>
          </w:tcPr>
          <w:p w14:paraId="16357502" w14:textId="77777777" w:rsidR="002C734C" w:rsidRPr="008D1A45" w:rsidRDefault="002C734C" w:rsidP="00F9517C">
            <w:pPr>
              <w:rPr>
                <w:rFonts w:cstheme="minorHAnsi"/>
                <w:sz w:val="20"/>
                <w:szCs w:val="20"/>
              </w:rPr>
            </w:pPr>
            <w:r w:rsidRPr="008D1A45">
              <w:rPr>
                <w:rFonts w:eastAsia="Times New Roman" w:cstheme="minorHAnsi"/>
                <w:sz w:val="20"/>
                <w:szCs w:val="20"/>
                <w:lang w:eastAsia="es-CL"/>
              </w:rPr>
              <w:t>FONO</w:t>
            </w:r>
          </w:p>
        </w:tc>
      </w:tr>
      <w:tr w:rsidR="002C734C" w:rsidRPr="008D1A45" w14:paraId="4CE8F788" w14:textId="77777777" w:rsidTr="4830773F">
        <w:tc>
          <w:tcPr>
            <w:tcW w:w="3260" w:type="dxa"/>
            <w:vMerge/>
          </w:tcPr>
          <w:p w14:paraId="11410162" w14:textId="77777777" w:rsidR="002C734C" w:rsidRPr="008D1A45" w:rsidRDefault="002C734C" w:rsidP="00F9517C">
            <w:pPr>
              <w:rPr>
                <w:rFonts w:cstheme="minorHAnsi"/>
                <w:sz w:val="20"/>
                <w:szCs w:val="20"/>
              </w:rPr>
            </w:pPr>
          </w:p>
        </w:tc>
        <w:tc>
          <w:tcPr>
            <w:tcW w:w="4864" w:type="dxa"/>
            <w:shd w:val="clear" w:color="auto" w:fill="F2F2F2" w:themeFill="background1" w:themeFillShade="F2"/>
          </w:tcPr>
          <w:p w14:paraId="05DEBC43" w14:textId="77777777" w:rsidR="002C734C" w:rsidRPr="008D1A45" w:rsidRDefault="002C734C" w:rsidP="00F9517C">
            <w:pPr>
              <w:rPr>
                <w:rFonts w:cstheme="minorHAnsi"/>
                <w:sz w:val="20"/>
                <w:szCs w:val="20"/>
              </w:rPr>
            </w:pPr>
            <w:r w:rsidRPr="008D1A45">
              <w:rPr>
                <w:rFonts w:eastAsia="Times New Roman" w:cstheme="minorHAnsi"/>
                <w:sz w:val="20"/>
                <w:szCs w:val="20"/>
                <w:lang w:eastAsia="es-CL"/>
              </w:rPr>
              <w:t>MAIL</w:t>
            </w:r>
          </w:p>
        </w:tc>
      </w:tr>
      <w:tr w:rsidR="002C734C" w:rsidRPr="008D1A45" w14:paraId="24EC4336" w14:textId="77777777" w:rsidTr="4830773F">
        <w:tc>
          <w:tcPr>
            <w:tcW w:w="3260" w:type="dxa"/>
            <w:vMerge w:val="restart"/>
            <w:shd w:val="clear" w:color="auto" w:fill="DEEAF6" w:themeFill="accent1" w:themeFillTint="33"/>
          </w:tcPr>
          <w:p w14:paraId="206D0828" w14:textId="05D58485" w:rsidR="002C734C" w:rsidRPr="008D1A45" w:rsidRDefault="002C734C" w:rsidP="00F9517C">
            <w:pPr>
              <w:rPr>
                <w:rFonts w:cstheme="minorHAnsi"/>
                <w:sz w:val="20"/>
                <w:szCs w:val="20"/>
              </w:rPr>
            </w:pPr>
            <w:r w:rsidRPr="008D1A45">
              <w:rPr>
                <w:rFonts w:cstheme="minorHAnsi"/>
                <w:sz w:val="20"/>
                <w:szCs w:val="20"/>
              </w:rPr>
              <w:t xml:space="preserve">IDENTIFICACIÓN BENEFICIARIO </w:t>
            </w:r>
          </w:p>
        </w:tc>
        <w:tc>
          <w:tcPr>
            <w:tcW w:w="4864" w:type="dxa"/>
            <w:shd w:val="clear" w:color="auto" w:fill="F2F2F2" w:themeFill="background1" w:themeFillShade="F2"/>
          </w:tcPr>
          <w:p w14:paraId="11DEA1A7" w14:textId="22E93176" w:rsidR="002C734C" w:rsidRPr="008D1A45" w:rsidRDefault="002C734C" w:rsidP="00F9517C">
            <w:pPr>
              <w:rPr>
                <w:rFonts w:cstheme="minorHAnsi"/>
                <w:sz w:val="20"/>
                <w:szCs w:val="20"/>
              </w:rPr>
            </w:pPr>
            <w:r w:rsidRPr="008D1A45">
              <w:rPr>
                <w:rFonts w:cstheme="minorHAnsi"/>
                <w:sz w:val="20"/>
                <w:szCs w:val="20"/>
              </w:rPr>
              <w:t>CATEGO</w:t>
            </w:r>
            <w:r w:rsidR="004A51CD" w:rsidRPr="008D1A45">
              <w:rPr>
                <w:rFonts w:cstheme="minorHAnsi"/>
                <w:sz w:val="20"/>
                <w:szCs w:val="20"/>
              </w:rPr>
              <w:t>RÍ</w:t>
            </w:r>
            <w:r w:rsidRPr="008D1A45">
              <w:rPr>
                <w:rFonts w:cstheme="minorHAnsi"/>
                <w:sz w:val="20"/>
                <w:szCs w:val="20"/>
              </w:rPr>
              <w:t>A (NATURAL/JURÍDICA)</w:t>
            </w:r>
          </w:p>
        </w:tc>
      </w:tr>
      <w:tr w:rsidR="002C734C" w:rsidRPr="008D1A45" w14:paraId="5C5CA7F7" w14:textId="77777777" w:rsidTr="4830773F">
        <w:tc>
          <w:tcPr>
            <w:tcW w:w="3260" w:type="dxa"/>
            <w:vMerge/>
          </w:tcPr>
          <w:p w14:paraId="16DB234B" w14:textId="77777777" w:rsidR="002C734C" w:rsidRPr="008D1A45" w:rsidRDefault="002C734C" w:rsidP="00F9517C">
            <w:pPr>
              <w:rPr>
                <w:rFonts w:cstheme="minorHAnsi"/>
                <w:sz w:val="20"/>
                <w:szCs w:val="20"/>
              </w:rPr>
            </w:pPr>
          </w:p>
        </w:tc>
        <w:tc>
          <w:tcPr>
            <w:tcW w:w="4864" w:type="dxa"/>
            <w:shd w:val="clear" w:color="auto" w:fill="F2F2F2" w:themeFill="background1" w:themeFillShade="F2"/>
          </w:tcPr>
          <w:p w14:paraId="6FE5C252" w14:textId="77777777" w:rsidR="002C734C" w:rsidRPr="008D1A45" w:rsidRDefault="002C734C" w:rsidP="00F9517C">
            <w:pPr>
              <w:rPr>
                <w:rFonts w:eastAsia="Times New Roman" w:cstheme="minorHAnsi"/>
                <w:sz w:val="20"/>
                <w:szCs w:val="20"/>
                <w:lang w:eastAsia="es-CL"/>
              </w:rPr>
            </w:pPr>
            <w:r w:rsidRPr="008D1A45">
              <w:rPr>
                <w:rFonts w:cstheme="minorHAnsi"/>
                <w:sz w:val="20"/>
                <w:szCs w:val="20"/>
              </w:rPr>
              <w:t>NOMBRE</w:t>
            </w:r>
          </w:p>
        </w:tc>
      </w:tr>
      <w:tr w:rsidR="002C734C" w:rsidRPr="008D1A45" w14:paraId="2C3EBD9E" w14:textId="77777777" w:rsidTr="4830773F">
        <w:tc>
          <w:tcPr>
            <w:tcW w:w="3260" w:type="dxa"/>
            <w:vMerge/>
          </w:tcPr>
          <w:p w14:paraId="69A4A963" w14:textId="77777777" w:rsidR="002C734C" w:rsidRPr="008D1A45" w:rsidRDefault="002C734C" w:rsidP="00F9517C">
            <w:pPr>
              <w:rPr>
                <w:rFonts w:cstheme="minorHAnsi"/>
                <w:sz w:val="20"/>
                <w:szCs w:val="20"/>
              </w:rPr>
            </w:pPr>
          </w:p>
        </w:tc>
        <w:tc>
          <w:tcPr>
            <w:tcW w:w="4864" w:type="dxa"/>
            <w:shd w:val="clear" w:color="auto" w:fill="F2F2F2" w:themeFill="background1" w:themeFillShade="F2"/>
          </w:tcPr>
          <w:p w14:paraId="6D032210" w14:textId="77777777" w:rsidR="002C734C" w:rsidRPr="008D1A45" w:rsidRDefault="002C734C" w:rsidP="00F9517C">
            <w:pPr>
              <w:rPr>
                <w:rFonts w:eastAsia="Times New Roman" w:cstheme="minorHAnsi"/>
                <w:sz w:val="20"/>
                <w:szCs w:val="20"/>
                <w:lang w:eastAsia="es-CL"/>
              </w:rPr>
            </w:pPr>
            <w:r w:rsidRPr="008D1A45">
              <w:rPr>
                <w:rFonts w:cstheme="minorHAnsi"/>
                <w:sz w:val="20"/>
                <w:szCs w:val="20"/>
              </w:rPr>
              <w:t>RUT</w:t>
            </w:r>
          </w:p>
        </w:tc>
      </w:tr>
      <w:tr w:rsidR="002C734C" w:rsidRPr="008D1A45" w14:paraId="31727F3B" w14:textId="77777777" w:rsidTr="4830773F">
        <w:tc>
          <w:tcPr>
            <w:tcW w:w="3260" w:type="dxa"/>
            <w:vMerge/>
          </w:tcPr>
          <w:p w14:paraId="7DFD2F56" w14:textId="77777777" w:rsidR="002C734C" w:rsidRPr="008D1A45" w:rsidRDefault="002C734C" w:rsidP="00F9517C">
            <w:pPr>
              <w:rPr>
                <w:rFonts w:cstheme="minorHAnsi"/>
                <w:sz w:val="20"/>
                <w:szCs w:val="20"/>
              </w:rPr>
            </w:pPr>
          </w:p>
        </w:tc>
        <w:tc>
          <w:tcPr>
            <w:tcW w:w="4864" w:type="dxa"/>
            <w:shd w:val="clear" w:color="auto" w:fill="F2F2F2" w:themeFill="background1" w:themeFillShade="F2"/>
          </w:tcPr>
          <w:p w14:paraId="750DE762" w14:textId="4DE00EFA" w:rsidR="002C734C" w:rsidRPr="008D1A45" w:rsidRDefault="002C734C" w:rsidP="4830773F">
            <w:pPr>
              <w:rPr>
                <w:rFonts w:eastAsia="Times New Roman"/>
                <w:sz w:val="20"/>
                <w:szCs w:val="20"/>
                <w:lang w:eastAsia="es-CL"/>
              </w:rPr>
            </w:pPr>
          </w:p>
        </w:tc>
      </w:tr>
      <w:tr w:rsidR="002C734C" w:rsidRPr="008D1A45" w14:paraId="46B850E5" w14:textId="77777777" w:rsidTr="4830773F">
        <w:tc>
          <w:tcPr>
            <w:tcW w:w="3260" w:type="dxa"/>
            <w:vMerge/>
          </w:tcPr>
          <w:p w14:paraId="1087D22E" w14:textId="77777777" w:rsidR="002C734C" w:rsidRPr="008D1A45" w:rsidRDefault="002C734C" w:rsidP="00F9517C">
            <w:pPr>
              <w:rPr>
                <w:rFonts w:cstheme="minorHAnsi"/>
                <w:sz w:val="20"/>
                <w:szCs w:val="20"/>
              </w:rPr>
            </w:pPr>
          </w:p>
        </w:tc>
        <w:tc>
          <w:tcPr>
            <w:tcW w:w="4864" w:type="dxa"/>
            <w:shd w:val="clear" w:color="auto" w:fill="F2F2F2" w:themeFill="background1" w:themeFillShade="F2"/>
          </w:tcPr>
          <w:p w14:paraId="4596D6B9" w14:textId="21DB6E21" w:rsidR="002C734C" w:rsidRPr="008D1A45" w:rsidRDefault="002C734C" w:rsidP="4830773F">
            <w:pPr>
              <w:rPr>
                <w:rFonts w:eastAsia="Times New Roman"/>
                <w:sz w:val="20"/>
                <w:szCs w:val="20"/>
                <w:lang w:eastAsia="es-CL"/>
              </w:rPr>
            </w:pPr>
            <w:r w:rsidRPr="008D1A45">
              <w:rPr>
                <w:sz w:val="20"/>
                <w:szCs w:val="20"/>
              </w:rPr>
              <w:t>PROFESIÓN/RUBRO</w:t>
            </w:r>
            <w:r w:rsidR="234E2FE3" w:rsidRPr="008D1A45">
              <w:rPr>
                <w:sz w:val="20"/>
                <w:szCs w:val="20"/>
              </w:rPr>
              <w:t xml:space="preserve"> </w:t>
            </w:r>
          </w:p>
        </w:tc>
      </w:tr>
      <w:tr w:rsidR="002C734C" w:rsidRPr="008D1A45" w14:paraId="0ABF321D" w14:textId="77777777" w:rsidTr="4830773F">
        <w:tc>
          <w:tcPr>
            <w:tcW w:w="3260" w:type="dxa"/>
            <w:vMerge/>
          </w:tcPr>
          <w:p w14:paraId="3FA89EC2" w14:textId="77777777" w:rsidR="002C734C" w:rsidRPr="008D1A45" w:rsidRDefault="002C734C" w:rsidP="00F9517C">
            <w:pPr>
              <w:rPr>
                <w:rFonts w:cstheme="minorHAnsi"/>
                <w:sz w:val="20"/>
                <w:szCs w:val="20"/>
              </w:rPr>
            </w:pPr>
          </w:p>
        </w:tc>
        <w:tc>
          <w:tcPr>
            <w:tcW w:w="4864" w:type="dxa"/>
            <w:shd w:val="clear" w:color="auto" w:fill="F2F2F2" w:themeFill="background1" w:themeFillShade="F2"/>
          </w:tcPr>
          <w:p w14:paraId="42DF474D" w14:textId="77777777" w:rsidR="002C734C" w:rsidRPr="008D1A45" w:rsidRDefault="002C734C" w:rsidP="00F9517C">
            <w:pPr>
              <w:rPr>
                <w:rFonts w:eastAsia="Times New Roman" w:cstheme="minorHAnsi"/>
                <w:sz w:val="20"/>
                <w:szCs w:val="20"/>
                <w:lang w:eastAsia="es-CL"/>
              </w:rPr>
            </w:pPr>
            <w:r w:rsidRPr="008D1A45">
              <w:rPr>
                <w:rFonts w:cstheme="minorHAnsi"/>
                <w:sz w:val="20"/>
                <w:szCs w:val="20"/>
              </w:rPr>
              <w:t>CORREO ELECTRÓNICO</w:t>
            </w:r>
          </w:p>
        </w:tc>
      </w:tr>
      <w:tr w:rsidR="002C734C" w:rsidRPr="008D1A45" w14:paraId="4F096E95" w14:textId="77777777" w:rsidTr="4830773F">
        <w:tc>
          <w:tcPr>
            <w:tcW w:w="3260" w:type="dxa"/>
            <w:vMerge/>
          </w:tcPr>
          <w:p w14:paraId="63F22D8B" w14:textId="77777777" w:rsidR="002C734C" w:rsidRPr="008D1A45" w:rsidRDefault="002C734C" w:rsidP="00F9517C">
            <w:pPr>
              <w:rPr>
                <w:rFonts w:cstheme="minorHAnsi"/>
                <w:sz w:val="20"/>
                <w:szCs w:val="20"/>
              </w:rPr>
            </w:pPr>
          </w:p>
        </w:tc>
        <w:tc>
          <w:tcPr>
            <w:tcW w:w="4864" w:type="dxa"/>
            <w:shd w:val="clear" w:color="auto" w:fill="F2F2F2" w:themeFill="background1" w:themeFillShade="F2"/>
          </w:tcPr>
          <w:p w14:paraId="5CCA1160" w14:textId="77777777" w:rsidR="002C734C" w:rsidRPr="008D1A45" w:rsidRDefault="002C734C" w:rsidP="00F9517C">
            <w:pPr>
              <w:rPr>
                <w:rFonts w:eastAsia="Times New Roman" w:cstheme="minorHAnsi"/>
                <w:sz w:val="20"/>
                <w:szCs w:val="20"/>
                <w:lang w:eastAsia="es-CL"/>
              </w:rPr>
            </w:pPr>
            <w:r w:rsidRPr="008D1A45">
              <w:rPr>
                <w:rFonts w:cstheme="minorHAnsi"/>
                <w:sz w:val="20"/>
                <w:szCs w:val="20"/>
              </w:rPr>
              <w:t>FONO</w:t>
            </w:r>
          </w:p>
        </w:tc>
      </w:tr>
    </w:tbl>
    <w:p w14:paraId="4089F54B" w14:textId="77777777" w:rsidR="002C734C" w:rsidRPr="008D1A45" w:rsidRDefault="002C734C" w:rsidP="00F9517C">
      <w:pPr>
        <w:spacing w:after="0" w:line="240" w:lineRule="auto"/>
        <w:jc w:val="both"/>
        <w:rPr>
          <w:rFonts w:cstheme="minorHAnsi"/>
          <w:b/>
          <w:sz w:val="24"/>
          <w:szCs w:val="24"/>
        </w:rPr>
      </w:pPr>
      <w:r w:rsidRPr="008D1A45">
        <w:rPr>
          <w:rFonts w:cstheme="minorHAnsi"/>
          <w:b/>
          <w:sz w:val="24"/>
          <w:szCs w:val="24"/>
        </w:rPr>
        <w:tab/>
      </w:r>
    </w:p>
    <w:p w14:paraId="324354B0" w14:textId="78D6A01C" w:rsidR="002C734C" w:rsidRPr="008D1A45" w:rsidRDefault="00B84FA9" w:rsidP="00D70E1B">
      <w:pPr>
        <w:spacing w:after="0" w:line="240" w:lineRule="auto"/>
        <w:ind w:left="709"/>
        <w:jc w:val="both"/>
        <w:rPr>
          <w:rFonts w:cstheme="minorHAnsi"/>
          <w:sz w:val="24"/>
          <w:szCs w:val="24"/>
        </w:rPr>
      </w:pPr>
      <w:r w:rsidRPr="008D1A45">
        <w:rPr>
          <w:rFonts w:cstheme="minorHAnsi"/>
          <w:sz w:val="24"/>
          <w:szCs w:val="24"/>
        </w:rPr>
        <w:t>Así, en el caso de l</w:t>
      </w:r>
      <w:r w:rsidR="003D6817">
        <w:rPr>
          <w:rFonts w:cstheme="minorHAnsi"/>
          <w:sz w:val="24"/>
          <w:szCs w:val="24"/>
        </w:rPr>
        <w:t>os colaboradores (</w:t>
      </w:r>
      <w:r w:rsidRPr="008D1A45">
        <w:rPr>
          <w:rFonts w:cstheme="minorHAnsi"/>
          <w:sz w:val="24"/>
          <w:szCs w:val="24"/>
        </w:rPr>
        <w:t xml:space="preserve">personas </w:t>
      </w:r>
      <w:r w:rsidR="003D6817">
        <w:rPr>
          <w:rFonts w:cstheme="minorHAnsi"/>
          <w:sz w:val="24"/>
          <w:szCs w:val="24"/>
        </w:rPr>
        <w:t xml:space="preserve">naturales y </w:t>
      </w:r>
      <w:r w:rsidRPr="008D1A45">
        <w:rPr>
          <w:rFonts w:cstheme="minorHAnsi"/>
          <w:sz w:val="24"/>
          <w:szCs w:val="24"/>
        </w:rPr>
        <w:t>jurídicas</w:t>
      </w:r>
      <w:r w:rsidR="003D6817">
        <w:rPr>
          <w:rFonts w:cstheme="minorHAnsi"/>
          <w:sz w:val="24"/>
          <w:szCs w:val="24"/>
        </w:rPr>
        <w:t>)</w:t>
      </w:r>
      <w:r w:rsidRPr="008D1A45">
        <w:rPr>
          <w:rFonts w:cstheme="minorHAnsi"/>
          <w:sz w:val="24"/>
          <w:szCs w:val="24"/>
        </w:rPr>
        <w:t xml:space="preserve"> </w:t>
      </w:r>
      <w:r w:rsidR="003214B6" w:rsidRPr="008D1A45">
        <w:rPr>
          <w:rFonts w:cstheme="minorHAnsi"/>
          <w:sz w:val="24"/>
          <w:szCs w:val="24"/>
        </w:rPr>
        <w:t>el registro del colaborador</w:t>
      </w:r>
      <w:r w:rsidR="00D70E1B" w:rsidRPr="008D1A45">
        <w:rPr>
          <w:rFonts w:cstheme="minorHAnsi"/>
          <w:sz w:val="24"/>
          <w:szCs w:val="24"/>
        </w:rPr>
        <w:t xml:space="preserve"> </w:t>
      </w:r>
      <w:r w:rsidR="003214B6" w:rsidRPr="008D1A45">
        <w:rPr>
          <w:rFonts w:cstheme="minorHAnsi"/>
          <w:sz w:val="24"/>
          <w:szCs w:val="24"/>
        </w:rPr>
        <w:t>también deberá ser incorporado en el mismo anexo</w:t>
      </w:r>
      <w:r w:rsidR="00D15F67" w:rsidRPr="008D1A45">
        <w:rPr>
          <w:rFonts w:cstheme="minorHAnsi"/>
          <w:sz w:val="24"/>
          <w:szCs w:val="24"/>
        </w:rPr>
        <w:t>, consigna</w:t>
      </w:r>
      <w:r w:rsidR="00D70E1B" w:rsidRPr="008D1A45">
        <w:rPr>
          <w:rFonts w:cstheme="minorHAnsi"/>
          <w:sz w:val="24"/>
          <w:szCs w:val="24"/>
        </w:rPr>
        <w:t>n</w:t>
      </w:r>
      <w:r w:rsidR="00D15F67" w:rsidRPr="008D1A45">
        <w:rPr>
          <w:rFonts w:cstheme="minorHAnsi"/>
          <w:sz w:val="24"/>
          <w:szCs w:val="24"/>
        </w:rPr>
        <w:t xml:space="preserve">do la </w:t>
      </w:r>
      <w:r w:rsidR="00985D52" w:rsidRPr="008D1A45">
        <w:rPr>
          <w:rFonts w:cstheme="minorHAnsi"/>
          <w:sz w:val="24"/>
          <w:szCs w:val="24"/>
        </w:rPr>
        <w:t>siguiente</w:t>
      </w:r>
      <w:r w:rsidR="003F2A3A" w:rsidRPr="008D1A45">
        <w:rPr>
          <w:rFonts w:cstheme="minorHAnsi"/>
          <w:sz w:val="24"/>
          <w:szCs w:val="24"/>
        </w:rPr>
        <w:t xml:space="preserve"> </w:t>
      </w:r>
      <w:r w:rsidR="00D15F67" w:rsidRPr="008D1A45">
        <w:rPr>
          <w:rFonts w:cstheme="minorHAnsi"/>
          <w:sz w:val="24"/>
          <w:szCs w:val="24"/>
        </w:rPr>
        <w:t xml:space="preserve">información: </w:t>
      </w:r>
    </w:p>
    <w:p w14:paraId="4FFE0791" w14:textId="77777777" w:rsidR="005F7132" w:rsidRPr="008D1A45" w:rsidRDefault="005F7132" w:rsidP="005F7132">
      <w:pPr>
        <w:spacing w:after="0" w:line="240" w:lineRule="auto"/>
        <w:ind w:firstLine="708"/>
        <w:jc w:val="both"/>
        <w:rPr>
          <w:rFonts w:cstheme="minorHAnsi"/>
          <w:sz w:val="24"/>
          <w:szCs w:val="24"/>
        </w:rPr>
      </w:pPr>
    </w:p>
    <w:tbl>
      <w:tblPr>
        <w:tblStyle w:val="Tablaconcuadrcula"/>
        <w:tblW w:w="0" w:type="auto"/>
        <w:tblInd w:w="704" w:type="dxa"/>
        <w:tblLook w:val="04A0" w:firstRow="1" w:lastRow="0" w:firstColumn="1" w:lastColumn="0" w:noHBand="0" w:noVBand="1"/>
      </w:tblPr>
      <w:tblGrid>
        <w:gridCol w:w="3260"/>
        <w:gridCol w:w="4864"/>
      </w:tblGrid>
      <w:tr w:rsidR="005F7132" w:rsidRPr="008D1A45" w14:paraId="73B43F60" w14:textId="77777777" w:rsidTr="00EA5C69">
        <w:tc>
          <w:tcPr>
            <w:tcW w:w="3260" w:type="dxa"/>
            <w:vMerge w:val="restart"/>
            <w:shd w:val="clear" w:color="auto" w:fill="DEEAF6" w:themeFill="accent1" w:themeFillTint="33"/>
          </w:tcPr>
          <w:p w14:paraId="3095E8A5" w14:textId="6CED9540" w:rsidR="005F7132" w:rsidRPr="008D1A45" w:rsidRDefault="005F7132" w:rsidP="00EA5C69">
            <w:pPr>
              <w:rPr>
                <w:rFonts w:cstheme="minorHAnsi"/>
                <w:sz w:val="20"/>
                <w:szCs w:val="20"/>
              </w:rPr>
            </w:pPr>
            <w:r w:rsidRPr="008D1A45">
              <w:rPr>
                <w:rFonts w:cstheme="minorHAnsi"/>
                <w:sz w:val="20"/>
                <w:szCs w:val="20"/>
              </w:rPr>
              <w:t xml:space="preserve">IDENTIFICACIÓN </w:t>
            </w:r>
            <w:r w:rsidR="008D3696" w:rsidRPr="008D1A45">
              <w:rPr>
                <w:rFonts w:cstheme="minorHAnsi"/>
                <w:sz w:val="20"/>
                <w:szCs w:val="20"/>
              </w:rPr>
              <w:t>INSTITUCIÓN COLABORADORA</w:t>
            </w:r>
          </w:p>
        </w:tc>
        <w:tc>
          <w:tcPr>
            <w:tcW w:w="4864" w:type="dxa"/>
            <w:shd w:val="clear" w:color="auto" w:fill="F2F2F2" w:themeFill="background1" w:themeFillShade="F2"/>
          </w:tcPr>
          <w:p w14:paraId="020ACF02" w14:textId="1EA7E9A4" w:rsidR="005F7132" w:rsidRPr="008D1A45" w:rsidRDefault="00DC5E36" w:rsidP="00EA5C69">
            <w:pPr>
              <w:rPr>
                <w:rFonts w:cstheme="minorHAnsi"/>
                <w:sz w:val="20"/>
                <w:szCs w:val="20"/>
              </w:rPr>
            </w:pPr>
            <w:r w:rsidRPr="008D1A45">
              <w:rPr>
                <w:rFonts w:cstheme="minorHAnsi"/>
                <w:sz w:val="20"/>
                <w:szCs w:val="20"/>
              </w:rPr>
              <w:t>NOMBRE</w:t>
            </w:r>
          </w:p>
        </w:tc>
      </w:tr>
      <w:tr w:rsidR="005F7132" w:rsidRPr="008D1A45" w14:paraId="5FF3ACCC" w14:textId="77777777" w:rsidTr="00EA5C69">
        <w:tc>
          <w:tcPr>
            <w:tcW w:w="3260" w:type="dxa"/>
            <w:vMerge/>
            <w:shd w:val="clear" w:color="auto" w:fill="DEEAF6" w:themeFill="accent1" w:themeFillTint="33"/>
          </w:tcPr>
          <w:p w14:paraId="64F03E8C" w14:textId="77777777" w:rsidR="005F7132" w:rsidRPr="008D1A45" w:rsidRDefault="005F7132" w:rsidP="00EA5C69">
            <w:pPr>
              <w:rPr>
                <w:rFonts w:cstheme="minorHAnsi"/>
                <w:sz w:val="20"/>
                <w:szCs w:val="20"/>
              </w:rPr>
            </w:pPr>
          </w:p>
        </w:tc>
        <w:tc>
          <w:tcPr>
            <w:tcW w:w="4864" w:type="dxa"/>
            <w:shd w:val="clear" w:color="auto" w:fill="F2F2F2" w:themeFill="background1" w:themeFillShade="F2"/>
          </w:tcPr>
          <w:p w14:paraId="6F9C72F9" w14:textId="52EAB4ED" w:rsidR="005F7132" w:rsidRPr="008D1A45" w:rsidRDefault="00DC5E36" w:rsidP="00EA5C69">
            <w:pPr>
              <w:rPr>
                <w:rFonts w:eastAsia="Times New Roman" w:cstheme="minorHAnsi"/>
                <w:sz w:val="20"/>
                <w:szCs w:val="20"/>
                <w:lang w:eastAsia="es-CL"/>
              </w:rPr>
            </w:pPr>
            <w:r w:rsidRPr="008D1A45">
              <w:rPr>
                <w:rFonts w:eastAsia="Times New Roman" w:cstheme="minorHAnsi"/>
                <w:sz w:val="20"/>
                <w:szCs w:val="20"/>
                <w:lang w:eastAsia="es-CL"/>
              </w:rPr>
              <w:t>RUT</w:t>
            </w:r>
          </w:p>
        </w:tc>
      </w:tr>
      <w:tr w:rsidR="005F7132" w:rsidRPr="008D1A45" w14:paraId="5F75C72B" w14:textId="77777777" w:rsidTr="00EA5C69">
        <w:tc>
          <w:tcPr>
            <w:tcW w:w="3260" w:type="dxa"/>
            <w:vMerge/>
            <w:shd w:val="clear" w:color="auto" w:fill="DEEAF6" w:themeFill="accent1" w:themeFillTint="33"/>
          </w:tcPr>
          <w:p w14:paraId="2238EF25" w14:textId="77777777" w:rsidR="005F7132" w:rsidRPr="008D1A45" w:rsidRDefault="005F7132" w:rsidP="00EA5C69">
            <w:pPr>
              <w:rPr>
                <w:rFonts w:cstheme="minorHAnsi"/>
                <w:sz w:val="20"/>
                <w:szCs w:val="20"/>
              </w:rPr>
            </w:pPr>
          </w:p>
        </w:tc>
        <w:tc>
          <w:tcPr>
            <w:tcW w:w="4864" w:type="dxa"/>
            <w:shd w:val="clear" w:color="auto" w:fill="F2F2F2" w:themeFill="background1" w:themeFillShade="F2"/>
          </w:tcPr>
          <w:p w14:paraId="7D3B1A88" w14:textId="1880D0C7" w:rsidR="005F7132" w:rsidRPr="008D1A45" w:rsidRDefault="00DC5E36" w:rsidP="00EA5C69">
            <w:pPr>
              <w:rPr>
                <w:rFonts w:eastAsia="Times New Roman" w:cstheme="minorHAnsi"/>
                <w:sz w:val="20"/>
                <w:szCs w:val="20"/>
                <w:lang w:eastAsia="es-CL"/>
              </w:rPr>
            </w:pPr>
            <w:r w:rsidRPr="008D1A45">
              <w:rPr>
                <w:rFonts w:cstheme="minorHAnsi"/>
                <w:sz w:val="20"/>
                <w:szCs w:val="20"/>
              </w:rPr>
              <w:t>ACTIVIDAD</w:t>
            </w:r>
          </w:p>
        </w:tc>
      </w:tr>
      <w:tr w:rsidR="005F7132" w:rsidRPr="008D1A45" w14:paraId="452AA5E1" w14:textId="77777777" w:rsidTr="00EA5C69">
        <w:tc>
          <w:tcPr>
            <w:tcW w:w="3260" w:type="dxa"/>
            <w:vMerge/>
            <w:shd w:val="clear" w:color="auto" w:fill="DEEAF6" w:themeFill="accent1" w:themeFillTint="33"/>
          </w:tcPr>
          <w:p w14:paraId="4466AEE3" w14:textId="77777777" w:rsidR="005F7132" w:rsidRPr="008D1A45" w:rsidRDefault="005F7132" w:rsidP="00EA5C69">
            <w:pPr>
              <w:rPr>
                <w:rFonts w:cstheme="minorHAnsi"/>
                <w:sz w:val="20"/>
                <w:szCs w:val="20"/>
              </w:rPr>
            </w:pPr>
          </w:p>
        </w:tc>
        <w:tc>
          <w:tcPr>
            <w:tcW w:w="4864" w:type="dxa"/>
            <w:shd w:val="clear" w:color="auto" w:fill="F2F2F2" w:themeFill="background1" w:themeFillShade="F2"/>
          </w:tcPr>
          <w:p w14:paraId="32501461" w14:textId="7A84DEA6" w:rsidR="005F7132" w:rsidRPr="008D1A45" w:rsidRDefault="00DC5E36" w:rsidP="00EA5C69">
            <w:pPr>
              <w:rPr>
                <w:rFonts w:eastAsia="Times New Roman" w:cstheme="minorHAnsi"/>
                <w:sz w:val="20"/>
                <w:szCs w:val="20"/>
                <w:lang w:eastAsia="es-CL"/>
              </w:rPr>
            </w:pPr>
            <w:r w:rsidRPr="008D1A45">
              <w:rPr>
                <w:rFonts w:cstheme="minorHAnsi"/>
                <w:sz w:val="20"/>
                <w:szCs w:val="20"/>
              </w:rPr>
              <w:t>COMUNA</w:t>
            </w:r>
          </w:p>
        </w:tc>
      </w:tr>
      <w:tr w:rsidR="005F7132" w:rsidRPr="008D1A45" w14:paraId="73411BBE" w14:textId="77777777" w:rsidTr="00EA5C69">
        <w:tc>
          <w:tcPr>
            <w:tcW w:w="3260" w:type="dxa"/>
            <w:vMerge/>
            <w:shd w:val="clear" w:color="auto" w:fill="DEEAF6" w:themeFill="accent1" w:themeFillTint="33"/>
          </w:tcPr>
          <w:p w14:paraId="102A7E03" w14:textId="77777777" w:rsidR="005F7132" w:rsidRPr="008D1A45" w:rsidRDefault="005F7132" w:rsidP="00EA5C69">
            <w:pPr>
              <w:rPr>
                <w:rFonts w:cstheme="minorHAnsi"/>
                <w:sz w:val="20"/>
                <w:szCs w:val="20"/>
              </w:rPr>
            </w:pPr>
          </w:p>
        </w:tc>
        <w:tc>
          <w:tcPr>
            <w:tcW w:w="4864" w:type="dxa"/>
            <w:shd w:val="clear" w:color="auto" w:fill="F2F2F2" w:themeFill="background1" w:themeFillShade="F2"/>
          </w:tcPr>
          <w:p w14:paraId="4930E153" w14:textId="24D6C294" w:rsidR="005F7132" w:rsidRPr="008D1A45" w:rsidRDefault="00DC5E36" w:rsidP="00EA5C69">
            <w:pPr>
              <w:rPr>
                <w:rFonts w:eastAsia="Times New Roman" w:cstheme="minorHAnsi"/>
                <w:sz w:val="20"/>
                <w:szCs w:val="20"/>
                <w:lang w:eastAsia="es-CL"/>
              </w:rPr>
            </w:pPr>
            <w:r w:rsidRPr="008D1A45">
              <w:rPr>
                <w:rFonts w:cstheme="minorHAnsi"/>
                <w:sz w:val="20"/>
                <w:szCs w:val="20"/>
              </w:rPr>
              <w:t>MAIL</w:t>
            </w:r>
          </w:p>
        </w:tc>
      </w:tr>
      <w:tr w:rsidR="008D3696" w:rsidRPr="008D1A45" w14:paraId="20D8769A" w14:textId="77777777" w:rsidTr="008D3696">
        <w:trPr>
          <w:trHeight w:val="70"/>
        </w:trPr>
        <w:tc>
          <w:tcPr>
            <w:tcW w:w="3260" w:type="dxa"/>
            <w:vMerge/>
            <w:shd w:val="clear" w:color="auto" w:fill="DEEAF6" w:themeFill="accent1" w:themeFillTint="33"/>
          </w:tcPr>
          <w:p w14:paraId="23D24C20" w14:textId="77777777" w:rsidR="008D3696" w:rsidRPr="008D1A45" w:rsidRDefault="008D3696" w:rsidP="00EA5C69">
            <w:pPr>
              <w:rPr>
                <w:rFonts w:cstheme="minorHAnsi"/>
                <w:sz w:val="20"/>
                <w:szCs w:val="20"/>
              </w:rPr>
            </w:pPr>
          </w:p>
        </w:tc>
        <w:tc>
          <w:tcPr>
            <w:tcW w:w="4864" w:type="dxa"/>
            <w:shd w:val="clear" w:color="auto" w:fill="F2F2F2" w:themeFill="background1" w:themeFillShade="F2"/>
          </w:tcPr>
          <w:p w14:paraId="55BF2417" w14:textId="29ED41DA" w:rsidR="008D3696" w:rsidRPr="008D1A45" w:rsidRDefault="008D3696" w:rsidP="00EA5C69">
            <w:pPr>
              <w:rPr>
                <w:rFonts w:eastAsia="Times New Roman" w:cstheme="minorHAnsi"/>
                <w:sz w:val="20"/>
                <w:szCs w:val="20"/>
                <w:lang w:eastAsia="es-CL"/>
              </w:rPr>
            </w:pPr>
            <w:r w:rsidRPr="008D1A45">
              <w:rPr>
                <w:rFonts w:cstheme="minorHAnsi"/>
                <w:sz w:val="20"/>
                <w:szCs w:val="20"/>
              </w:rPr>
              <w:t>FONO</w:t>
            </w:r>
          </w:p>
        </w:tc>
      </w:tr>
      <w:tr w:rsidR="00C1157D" w:rsidRPr="008D1A45" w14:paraId="7F5FB16A" w14:textId="77777777" w:rsidTr="00FC50AF">
        <w:trPr>
          <w:trHeight w:val="70"/>
        </w:trPr>
        <w:tc>
          <w:tcPr>
            <w:tcW w:w="3260" w:type="dxa"/>
            <w:shd w:val="clear" w:color="auto" w:fill="DEEAF6" w:themeFill="accent1" w:themeFillTint="33"/>
          </w:tcPr>
          <w:p w14:paraId="1967B3A1" w14:textId="39E828ED" w:rsidR="00C1157D" w:rsidRPr="008D1A45" w:rsidRDefault="00C1157D" w:rsidP="00EA5C69">
            <w:pPr>
              <w:rPr>
                <w:rFonts w:cstheme="minorHAnsi"/>
                <w:sz w:val="20"/>
                <w:szCs w:val="20"/>
              </w:rPr>
            </w:pPr>
            <w:r w:rsidRPr="008D1A45">
              <w:rPr>
                <w:rFonts w:cstheme="minorHAnsi"/>
                <w:sz w:val="20"/>
                <w:szCs w:val="20"/>
              </w:rPr>
              <w:t>INSTANCIA DE COLABORACIÓN</w:t>
            </w:r>
          </w:p>
        </w:tc>
        <w:tc>
          <w:tcPr>
            <w:tcW w:w="4864" w:type="dxa"/>
            <w:shd w:val="clear" w:color="auto" w:fill="F2F2F2" w:themeFill="background1" w:themeFillShade="F2"/>
          </w:tcPr>
          <w:p w14:paraId="3A62E7B4" w14:textId="1121C6CF" w:rsidR="00C1157D" w:rsidRPr="008D1A45" w:rsidRDefault="00C1157D" w:rsidP="00EA5C69">
            <w:pPr>
              <w:rPr>
                <w:rFonts w:eastAsia="Times New Roman" w:cstheme="minorHAnsi"/>
                <w:sz w:val="20"/>
                <w:szCs w:val="20"/>
                <w:lang w:eastAsia="es-CL"/>
              </w:rPr>
            </w:pPr>
            <w:r w:rsidRPr="008D1A45">
              <w:rPr>
                <w:rFonts w:cstheme="minorHAnsi"/>
                <w:sz w:val="20"/>
                <w:szCs w:val="20"/>
              </w:rPr>
              <w:t>DESCRIPCIÓN DE ACTIVIDADES DE COLABORACIÓN</w:t>
            </w:r>
          </w:p>
        </w:tc>
      </w:tr>
    </w:tbl>
    <w:p w14:paraId="71B9DFF7" w14:textId="76A657AB" w:rsidR="005F7132" w:rsidRPr="008D1A45" w:rsidRDefault="005F7132" w:rsidP="005F7132">
      <w:pPr>
        <w:spacing w:after="0" w:line="240" w:lineRule="auto"/>
        <w:ind w:firstLine="708"/>
        <w:jc w:val="both"/>
        <w:rPr>
          <w:rFonts w:cstheme="minorHAnsi"/>
          <w:sz w:val="24"/>
          <w:szCs w:val="24"/>
        </w:rPr>
      </w:pPr>
    </w:p>
    <w:p w14:paraId="6B33F4A8" w14:textId="77777777" w:rsidR="00191D75" w:rsidRPr="008D1A45" w:rsidRDefault="00191D75" w:rsidP="005F7132">
      <w:pPr>
        <w:spacing w:after="0" w:line="240" w:lineRule="auto"/>
        <w:ind w:firstLine="708"/>
        <w:jc w:val="both"/>
        <w:rPr>
          <w:rFonts w:cstheme="minorHAnsi"/>
          <w:sz w:val="24"/>
          <w:szCs w:val="24"/>
        </w:rPr>
      </w:pPr>
    </w:p>
    <w:p w14:paraId="49595D13" w14:textId="09336687" w:rsidR="00FE5901" w:rsidRPr="0075625A" w:rsidRDefault="00AB5A4A">
      <w:pPr>
        <w:pStyle w:val="Prrafodelista"/>
        <w:numPr>
          <w:ilvl w:val="2"/>
          <w:numId w:val="2"/>
        </w:numPr>
        <w:spacing w:after="0" w:line="240" w:lineRule="auto"/>
        <w:jc w:val="both"/>
        <w:rPr>
          <w:rFonts w:cstheme="minorHAnsi"/>
          <w:b/>
          <w:sz w:val="24"/>
          <w:szCs w:val="24"/>
        </w:rPr>
      </w:pPr>
      <w:r w:rsidRPr="0075625A">
        <w:rPr>
          <w:rFonts w:cstheme="minorHAnsi"/>
          <w:b/>
          <w:sz w:val="24"/>
          <w:szCs w:val="24"/>
        </w:rPr>
        <w:lastRenderedPageBreak/>
        <w:t xml:space="preserve">Productos </w:t>
      </w:r>
    </w:p>
    <w:p w14:paraId="473BBD8E" w14:textId="501728A5" w:rsidR="00B22B4F" w:rsidRPr="003D6817" w:rsidRDefault="000B753D" w:rsidP="00FE5901">
      <w:pPr>
        <w:spacing w:line="240" w:lineRule="auto"/>
        <w:ind w:left="708"/>
        <w:jc w:val="both"/>
        <w:rPr>
          <w:sz w:val="24"/>
          <w:szCs w:val="24"/>
        </w:rPr>
      </w:pPr>
      <w:r w:rsidRPr="003D6817">
        <w:rPr>
          <w:rFonts w:cstheme="minorHAnsi"/>
          <w:sz w:val="24"/>
          <w:szCs w:val="24"/>
        </w:rPr>
        <w:t xml:space="preserve">Los productos se refieren a todos los </w:t>
      </w:r>
      <w:r w:rsidR="00B32DCB" w:rsidRPr="003D6817">
        <w:rPr>
          <w:rFonts w:cstheme="minorHAnsi"/>
          <w:sz w:val="24"/>
          <w:szCs w:val="24"/>
        </w:rPr>
        <w:t>elementos tangibles o intangibles que result</w:t>
      </w:r>
      <w:r w:rsidR="00830F9E" w:rsidRPr="003D6817">
        <w:rPr>
          <w:rFonts w:cstheme="minorHAnsi"/>
          <w:sz w:val="24"/>
          <w:szCs w:val="24"/>
        </w:rPr>
        <w:t>an</w:t>
      </w:r>
      <w:r w:rsidR="00B32DCB" w:rsidRPr="003D6817">
        <w:rPr>
          <w:rFonts w:cstheme="minorHAnsi"/>
          <w:sz w:val="24"/>
          <w:szCs w:val="24"/>
        </w:rPr>
        <w:t xml:space="preserve"> de </w:t>
      </w:r>
      <w:r w:rsidR="00FE7547" w:rsidRPr="003D6817">
        <w:rPr>
          <w:rFonts w:cstheme="minorHAnsi"/>
          <w:sz w:val="24"/>
          <w:szCs w:val="24"/>
        </w:rPr>
        <w:t xml:space="preserve">la ejecución </w:t>
      </w:r>
      <w:r w:rsidR="006A2494" w:rsidRPr="003D6817">
        <w:rPr>
          <w:rFonts w:cstheme="minorHAnsi"/>
          <w:sz w:val="24"/>
          <w:szCs w:val="24"/>
        </w:rPr>
        <w:t xml:space="preserve">de la iniciativa </w:t>
      </w:r>
      <w:r w:rsidR="00FE7547" w:rsidRPr="003D6817">
        <w:rPr>
          <w:rFonts w:cstheme="minorHAnsi"/>
          <w:sz w:val="24"/>
          <w:szCs w:val="24"/>
        </w:rPr>
        <w:t>para alcanzar cada uno de los comp</w:t>
      </w:r>
      <w:r w:rsidR="007F2F62" w:rsidRPr="003D6817">
        <w:rPr>
          <w:rFonts w:cstheme="minorHAnsi"/>
          <w:sz w:val="24"/>
          <w:szCs w:val="24"/>
        </w:rPr>
        <w:t xml:space="preserve">onentes </w:t>
      </w:r>
      <w:r w:rsidR="0092405D" w:rsidRPr="003D6817">
        <w:rPr>
          <w:rFonts w:cstheme="minorHAnsi"/>
          <w:sz w:val="24"/>
          <w:szCs w:val="24"/>
        </w:rPr>
        <w:t>u objet</w:t>
      </w:r>
      <w:r w:rsidR="00140974" w:rsidRPr="003D6817">
        <w:rPr>
          <w:rFonts w:cstheme="minorHAnsi"/>
          <w:sz w:val="24"/>
          <w:szCs w:val="24"/>
        </w:rPr>
        <w:t xml:space="preserve">ivos específicos </w:t>
      </w:r>
      <w:r w:rsidR="007F2F62" w:rsidRPr="003D6817">
        <w:rPr>
          <w:rFonts w:cstheme="minorHAnsi"/>
          <w:sz w:val="24"/>
          <w:szCs w:val="24"/>
        </w:rPr>
        <w:t>establecidos</w:t>
      </w:r>
      <w:r w:rsidR="00124F2F" w:rsidRPr="003D6817">
        <w:rPr>
          <w:rFonts w:cstheme="minorHAnsi"/>
          <w:sz w:val="24"/>
          <w:szCs w:val="24"/>
        </w:rPr>
        <w:t xml:space="preserve"> previamente</w:t>
      </w:r>
      <w:r w:rsidR="007F2F62" w:rsidRPr="003D6817">
        <w:rPr>
          <w:rFonts w:cstheme="minorHAnsi"/>
          <w:sz w:val="24"/>
          <w:szCs w:val="24"/>
        </w:rPr>
        <w:t>.</w:t>
      </w:r>
      <w:r w:rsidR="00C80929" w:rsidRPr="003D6817">
        <w:rPr>
          <w:rFonts w:cstheme="minorHAnsi"/>
          <w:sz w:val="24"/>
          <w:szCs w:val="24"/>
        </w:rPr>
        <w:t xml:space="preserve"> </w:t>
      </w:r>
      <w:r w:rsidR="00140974" w:rsidRPr="003D6817">
        <w:rPr>
          <w:rFonts w:cstheme="minorHAnsi"/>
          <w:sz w:val="24"/>
          <w:szCs w:val="24"/>
        </w:rPr>
        <w:t xml:space="preserve">Así, </w:t>
      </w:r>
      <w:r w:rsidR="00E146A3" w:rsidRPr="003D6817">
        <w:rPr>
          <w:rFonts w:cstheme="minorHAnsi"/>
          <w:sz w:val="24"/>
          <w:szCs w:val="24"/>
        </w:rPr>
        <w:t xml:space="preserve">el Gobierno Regional </w:t>
      </w:r>
      <w:r w:rsidR="00C80929" w:rsidRPr="003D6817">
        <w:rPr>
          <w:rFonts w:cstheme="minorHAnsi"/>
          <w:sz w:val="24"/>
          <w:szCs w:val="24"/>
        </w:rPr>
        <w:t xml:space="preserve">verificará </w:t>
      </w:r>
      <w:r w:rsidR="00F31655" w:rsidRPr="003D6817">
        <w:rPr>
          <w:rFonts w:cstheme="minorHAnsi"/>
          <w:sz w:val="24"/>
          <w:szCs w:val="24"/>
        </w:rPr>
        <w:t>la</w:t>
      </w:r>
      <w:r w:rsidR="00B33B6A" w:rsidRPr="003D6817">
        <w:rPr>
          <w:rFonts w:cstheme="minorHAnsi"/>
          <w:sz w:val="24"/>
          <w:szCs w:val="24"/>
        </w:rPr>
        <w:t xml:space="preserve"> </w:t>
      </w:r>
      <w:r w:rsidR="00C80929" w:rsidRPr="003D6817">
        <w:rPr>
          <w:rFonts w:cstheme="minorHAnsi"/>
          <w:sz w:val="24"/>
          <w:szCs w:val="24"/>
        </w:rPr>
        <w:t>obtención de producto</w:t>
      </w:r>
      <w:r w:rsidR="000D73F9" w:rsidRPr="003D6817">
        <w:rPr>
          <w:rFonts w:cstheme="minorHAnsi"/>
          <w:sz w:val="24"/>
          <w:szCs w:val="24"/>
        </w:rPr>
        <w:t>s</w:t>
      </w:r>
      <w:r w:rsidR="00C80929" w:rsidRPr="003D6817">
        <w:rPr>
          <w:rFonts w:cstheme="minorHAnsi"/>
          <w:sz w:val="24"/>
          <w:szCs w:val="24"/>
        </w:rPr>
        <w:t xml:space="preserve"> </w:t>
      </w:r>
      <w:r w:rsidR="00897574" w:rsidRPr="003D6817">
        <w:rPr>
          <w:rFonts w:cstheme="minorHAnsi"/>
          <w:sz w:val="24"/>
          <w:szCs w:val="24"/>
        </w:rPr>
        <w:t>de acuerdo con</w:t>
      </w:r>
      <w:r w:rsidR="00311DC7" w:rsidRPr="003D6817">
        <w:rPr>
          <w:rFonts w:cstheme="minorHAnsi"/>
          <w:sz w:val="24"/>
          <w:szCs w:val="24"/>
        </w:rPr>
        <w:t xml:space="preserve"> lo planificado</w:t>
      </w:r>
      <w:r w:rsidR="000C4436" w:rsidRPr="003D6817">
        <w:rPr>
          <w:rFonts w:cstheme="minorHAnsi"/>
          <w:sz w:val="24"/>
          <w:szCs w:val="24"/>
        </w:rPr>
        <w:t>, registra</w:t>
      </w:r>
      <w:r w:rsidR="00897574" w:rsidRPr="003D6817">
        <w:rPr>
          <w:rFonts w:cstheme="minorHAnsi"/>
          <w:sz w:val="24"/>
          <w:szCs w:val="24"/>
        </w:rPr>
        <w:t>n</w:t>
      </w:r>
      <w:r w:rsidR="003E1EB3" w:rsidRPr="003D6817">
        <w:rPr>
          <w:rFonts w:cstheme="minorHAnsi"/>
          <w:sz w:val="24"/>
          <w:szCs w:val="24"/>
        </w:rPr>
        <w:t>do</w:t>
      </w:r>
      <w:r w:rsidR="000C4436" w:rsidRPr="003D6817">
        <w:rPr>
          <w:rFonts w:cstheme="minorHAnsi"/>
          <w:sz w:val="24"/>
          <w:szCs w:val="24"/>
        </w:rPr>
        <w:t xml:space="preserve"> </w:t>
      </w:r>
      <w:r w:rsidR="003E1EB3" w:rsidRPr="003D6817">
        <w:rPr>
          <w:rFonts w:cstheme="minorHAnsi"/>
          <w:sz w:val="24"/>
          <w:szCs w:val="24"/>
        </w:rPr>
        <w:t>por</w:t>
      </w:r>
      <w:r w:rsidR="000C4436" w:rsidRPr="003D6817">
        <w:rPr>
          <w:rFonts w:cstheme="minorHAnsi"/>
          <w:sz w:val="24"/>
          <w:szCs w:val="24"/>
        </w:rPr>
        <w:t xml:space="preserve"> </w:t>
      </w:r>
      <w:r w:rsidR="007F194E" w:rsidRPr="003D6817">
        <w:rPr>
          <w:rFonts w:cstheme="minorHAnsi"/>
          <w:sz w:val="24"/>
          <w:szCs w:val="24"/>
        </w:rPr>
        <w:t xml:space="preserve">tipología </w:t>
      </w:r>
      <w:r w:rsidR="002C734C" w:rsidRPr="003D6817">
        <w:rPr>
          <w:rFonts w:cstheme="minorHAnsi"/>
          <w:sz w:val="24"/>
          <w:szCs w:val="24"/>
        </w:rPr>
        <w:t>y condiciones de salida</w:t>
      </w:r>
      <w:r w:rsidR="00A336B8" w:rsidRPr="003D6817">
        <w:rPr>
          <w:rFonts w:cstheme="minorHAnsi"/>
          <w:sz w:val="24"/>
          <w:szCs w:val="24"/>
        </w:rPr>
        <w:t xml:space="preserve"> </w:t>
      </w:r>
      <w:r w:rsidR="00897574" w:rsidRPr="003D6817">
        <w:rPr>
          <w:rFonts w:cstheme="minorHAnsi"/>
          <w:sz w:val="24"/>
          <w:szCs w:val="24"/>
        </w:rPr>
        <w:t>respecto de una</w:t>
      </w:r>
      <w:r w:rsidR="00EC127A" w:rsidRPr="003D6817">
        <w:rPr>
          <w:rFonts w:cstheme="minorHAnsi"/>
          <w:sz w:val="24"/>
          <w:szCs w:val="24"/>
        </w:rPr>
        <w:t xml:space="preserve"> condición</w:t>
      </w:r>
      <w:r w:rsidR="00E31457" w:rsidRPr="003D6817">
        <w:rPr>
          <w:rFonts w:cstheme="minorHAnsi"/>
          <w:sz w:val="24"/>
          <w:szCs w:val="24"/>
        </w:rPr>
        <w:t xml:space="preserve"> base</w:t>
      </w:r>
      <w:r w:rsidR="00F47CE6" w:rsidRPr="003D6817">
        <w:rPr>
          <w:rFonts w:cstheme="minorHAnsi"/>
          <w:sz w:val="24"/>
          <w:szCs w:val="24"/>
        </w:rPr>
        <w:t xml:space="preserve"> (por </w:t>
      </w:r>
      <w:r w:rsidR="006064F0" w:rsidRPr="003D6817">
        <w:rPr>
          <w:rFonts w:cstheme="minorHAnsi"/>
          <w:sz w:val="24"/>
          <w:szCs w:val="24"/>
        </w:rPr>
        <w:t>ejemplo,</w:t>
      </w:r>
      <w:r w:rsidR="002C734C" w:rsidRPr="003D6817">
        <w:rPr>
          <w:rFonts w:cstheme="minorHAnsi"/>
          <w:sz w:val="24"/>
          <w:szCs w:val="24"/>
        </w:rPr>
        <w:t xml:space="preserve"> de los beneficiarios</w:t>
      </w:r>
      <w:r w:rsidR="00F47CE6" w:rsidRPr="003D6817">
        <w:rPr>
          <w:rFonts w:cstheme="minorHAnsi"/>
          <w:sz w:val="24"/>
          <w:szCs w:val="24"/>
        </w:rPr>
        <w:t>)</w:t>
      </w:r>
      <w:r w:rsidR="002C734C" w:rsidRPr="003D6817">
        <w:rPr>
          <w:rFonts w:cstheme="minorHAnsi"/>
          <w:sz w:val="24"/>
          <w:szCs w:val="24"/>
        </w:rPr>
        <w:t xml:space="preserve">. </w:t>
      </w:r>
    </w:p>
    <w:p w14:paraId="12FD15D1" w14:textId="377C6625" w:rsidR="00420EFE" w:rsidRDefault="0075401C" w:rsidP="0D0DBEEF">
      <w:pPr>
        <w:spacing w:line="240" w:lineRule="auto"/>
        <w:ind w:left="708"/>
        <w:jc w:val="both"/>
        <w:rPr>
          <w:sz w:val="24"/>
          <w:szCs w:val="24"/>
        </w:rPr>
      </w:pPr>
      <w:r w:rsidRPr="003D6817">
        <w:rPr>
          <w:sz w:val="24"/>
          <w:szCs w:val="24"/>
        </w:rPr>
        <w:t>L</w:t>
      </w:r>
      <w:r w:rsidR="00ED6E49" w:rsidRPr="003D6817">
        <w:rPr>
          <w:sz w:val="24"/>
          <w:szCs w:val="24"/>
        </w:rPr>
        <w:t xml:space="preserve">a </w:t>
      </w:r>
      <w:r w:rsidR="00473597" w:rsidRPr="003D6817">
        <w:rPr>
          <w:b/>
          <w:bCs/>
          <w:sz w:val="24"/>
          <w:szCs w:val="24"/>
        </w:rPr>
        <w:t>e</w:t>
      </w:r>
      <w:r w:rsidR="00ED6E49" w:rsidRPr="003D6817">
        <w:rPr>
          <w:b/>
          <w:bCs/>
          <w:sz w:val="24"/>
          <w:szCs w:val="24"/>
        </w:rPr>
        <w:t>ntrega de los productos al Gobierno Regional</w:t>
      </w:r>
      <w:r w:rsidRPr="003D6817">
        <w:rPr>
          <w:sz w:val="24"/>
          <w:szCs w:val="24"/>
        </w:rPr>
        <w:t xml:space="preserve"> </w:t>
      </w:r>
      <w:r w:rsidR="00280CE2" w:rsidRPr="003D6817">
        <w:rPr>
          <w:sz w:val="24"/>
          <w:szCs w:val="24"/>
        </w:rPr>
        <w:t>podrá ser física o digital</w:t>
      </w:r>
      <w:r w:rsidR="00893B7C" w:rsidRPr="003D6817">
        <w:rPr>
          <w:sz w:val="24"/>
          <w:szCs w:val="24"/>
        </w:rPr>
        <w:t xml:space="preserve">, según </w:t>
      </w:r>
      <w:r w:rsidR="0084297D" w:rsidRPr="003D6817">
        <w:rPr>
          <w:sz w:val="24"/>
          <w:szCs w:val="24"/>
        </w:rPr>
        <w:t xml:space="preserve">la naturaleza </w:t>
      </w:r>
      <w:r w:rsidR="00893B7C" w:rsidRPr="003D6817">
        <w:rPr>
          <w:sz w:val="24"/>
          <w:szCs w:val="24"/>
        </w:rPr>
        <w:t>de</w:t>
      </w:r>
      <w:r w:rsidR="00540E2B" w:rsidRPr="003D6817">
        <w:rPr>
          <w:sz w:val="24"/>
          <w:szCs w:val="24"/>
        </w:rPr>
        <w:t xml:space="preserve"> los</w:t>
      </w:r>
      <w:r w:rsidR="00893B7C" w:rsidRPr="003D6817">
        <w:rPr>
          <w:sz w:val="24"/>
          <w:szCs w:val="24"/>
        </w:rPr>
        <w:t xml:space="preserve"> productos</w:t>
      </w:r>
      <w:r w:rsidR="006E3925" w:rsidRPr="003D6817">
        <w:rPr>
          <w:sz w:val="24"/>
          <w:szCs w:val="24"/>
        </w:rPr>
        <w:t xml:space="preserve">, </w:t>
      </w:r>
      <w:r w:rsidR="00C47336" w:rsidRPr="003D6817">
        <w:rPr>
          <w:sz w:val="24"/>
          <w:szCs w:val="24"/>
        </w:rPr>
        <w:t>pudiendo corresponder</w:t>
      </w:r>
      <w:r w:rsidR="00F73BFD" w:rsidRPr="003D6817">
        <w:rPr>
          <w:sz w:val="24"/>
          <w:szCs w:val="24"/>
        </w:rPr>
        <w:t xml:space="preserve"> a</w:t>
      </w:r>
      <w:r w:rsidR="0023428E" w:rsidRPr="003D6817">
        <w:rPr>
          <w:sz w:val="24"/>
          <w:szCs w:val="24"/>
        </w:rPr>
        <w:t xml:space="preserve"> reportes, </w:t>
      </w:r>
      <w:r w:rsidR="00CB5792" w:rsidRPr="003D6817">
        <w:rPr>
          <w:sz w:val="24"/>
          <w:szCs w:val="24"/>
        </w:rPr>
        <w:t xml:space="preserve">publicaciones, informes, estudios, </w:t>
      </w:r>
      <w:r w:rsidR="00D40DD8" w:rsidRPr="003D6817">
        <w:rPr>
          <w:sz w:val="24"/>
          <w:szCs w:val="24"/>
        </w:rPr>
        <w:t>prototipos</w:t>
      </w:r>
      <w:r w:rsidR="00FA70A0" w:rsidRPr="003D6817">
        <w:rPr>
          <w:sz w:val="24"/>
          <w:szCs w:val="24"/>
        </w:rPr>
        <w:t xml:space="preserve">, </w:t>
      </w:r>
      <w:r w:rsidR="000E5222" w:rsidRPr="003D6817">
        <w:rPr>
          <w:sz w:val="24"/>
          <w:szCs w:val="24"/>
        </w:rPr>
        <w:t xml:space="preserve">equipamiento, </w:t>
      </w:r>
      <w:r w:rsidR="00F448A3" w:rsidRPr="003D6817">
        <w:rPr>
          <w:sz w:val="24"/>
          <w:szCs w:val="24"/>
        </w:rPr>
        <w:t>laboratorio</w:t>
      </w:r>
      <w:r w:rsidR="000A1D59" w:rsidRPr="003D6817">
        <w:rPr>
          <w:sz w:val="24"/>
          <w:szCs w:val="24"/>
        </w:rPr>
        <w:t>s</w:t>
      </w:r>
      <w:r w:rsidR="00F448A3" w:rsidRPr="003D6817">
        <w:rPr>
          <w:sz w:val="24"/>
          <w:szCs w:val="24"/>
        </w:rPr>
        <w:t>,</w:t>
      </w:r>
      <w:r w:rsidR="000A1D59" w:rsidRPr="003D6817">
        <w:rPr>
          <w:sz w:val="24"/>
          <w:szCs w:val="24"/>
        </w:rPr>
        <w:t xml:space="preserve"> plantas</w:t>
      </w:r>
      <w:r w:rsidR="00E8382F" w:rsidRPr="003D6817">
        <w:rPr>
          <w:sz w:val="24"/>
          <w:szCs w:val="24"/>
        </w:rPr>
        <w:t xml:space="preserve"> pilotos</w:t>
      </w:r>
      <w:r w:rsidR="00B3592F" w:rsidRPr="003D6817">
        <w:rPr>
          <w:sz w:val="24"/>
          <w:szCs w:val="24"/>
        </w:rPr>
        <w:t>,</w:t>
      </w:r>
      <w:r w:rsidR="00F448A3" w:rsidRPr="003D6817">
        <w:rPr>
          <w:sz w:val="24"/>
          <w:szCs w:val="24"/>
        </w:rPr>
        <w:t xml:space="preserve"> </w:t>
      </w:r>
      <w:r w:rsidR="00FA70A0" w:rsidRPr="003D6817">
        <w:rPr>
          <w:sz w:val="24"/>
          <w:szCs w:val="24"/>
        </w:rPr>
        <w:t>entre otros.</w:t>
      </w:r>
      <w:r w:rsidR="004F4207" w:rsidRPr="003D6817">
        <w:rPr>
          <w:sz w:val="24"/>
          <w:szCs w:val="24"/>
        </w:rPr>
        <w:t xml:space="preserve"> </w:t>
      </w:r>
      <w:r w:rsidR="00FC4E81" w:rsidRPr="003D6817">
        <w:rPr>
          <w:sz w:val="24"/>
          <w:szCs w:val="24"/>
        </w:rPr>
        <w:t xml:space="preserve">Idealmente, esta entrega deberá </w:t>
      </w:r>
      <w:r w:rsidR="00A91297" w:rsidRPr="003D6817">
        <w:rPr>
          <w:sz w:val="24"/>
          <w:szCs w:val="24"/>
        </w:rPr>
        <w:t xml:space="preserve">realizarse </w:t>
      </w:r>
      <w:r w:rsidR="00FC4E81" w:rsidRPr="003D6817">
        <w:rPr>
          <w:sz w:val="24"/>
          <w:szCs w:val="24"/>
        </w:rPr>
        <w:t xml:space="preserve">a medida que se obtienen los productos durante la ejecución del proyecto, </w:t>
      </w:r>
      <w:r w:rsidR="001565E7" w:rsidRPr="003D6817">
        <w:rPr>
          <w:sz w:val="24"/>
          <w:szCs w:val="24"/>
        </w:rPr>
        <w:t>sin perjuicio de la obligación de incorporarse</w:t>
      </w:r>
      <w:r w:rsidR="003920BE" w:rsidRPr="003D6817">
        <w:rPr>
          <w:sz w:val="24"/>
          <w:szCs w:val="24"/>
        </w:rPr>
        <w:t xml:space="preserve"> </w:t>
      </w:r>
      <w:r w:rsidR="0094331E" w:rsidRPr="003D6817">
        <w:rPr>
          <w:sz w:val="24"/>
          <w:szCs w:val="24"/>
        </w:rPr>
        <w:t>como adjuntos</w:t>
      </w:r>
      <w:r w:rsidR="006233F6" w:rsidRPr="003D6817">
        <w:rPr>
          <w:sz w:val="24"/>
          <w:szCs w:val="24"/>
        </w:rPr>
        <w:t xml:space="preserve"> en formato digital</w:t>
      </w:r>
      <w:r w:rsidR="0094331E" w:rsidRPr="003D6817">
        <w:rPr>
          <w:sz w:val="24"/>
          <w:szCs w:val="24"/>
        </w:rPr>
        <w:t xml:space="preserve"> </w:t>
      </w:r>
      <w:r w:rsidR="003920BE" w:rsidRPr="003D6817">
        <w:rPr>
          <w:sz w:val="24"/>
          <w:szCs w:val="24"/>
        </w:rPr>
        <w:t xml:space="preserve">en el </w:t>
      </w:r>
      <w:r w:rsidR="00A76972" w:rsidRPr="003D6817">
        <w:rPr>
          <w:sz w:val="24"/>
          <w:szCs w:val="24"/>
        </w:rPr>
        <w:t>Inf</w:t>
      </w:r>
      <w:r w:rsidR="003920BE" w:rsidRPr="003D6817">
        <w:rPr>
          <w:sz w:val="24"/>
          <w:szCs w:val="24"/>
        </w:rPr>
        <w:t>orme</w:t>
      </w:r>
      <w:r w:rsidR="007B7D0F" w:rsidRPr="003D6817">
        <w:rPr>
          <w:sz w:val="24"/>
          <w:szCs w:val="24"/>
        </w:rPr>
        <w:t xml:space="preserve"> de Cierre Técnico</w:t>
      </w:r>
      <w:r w:rsidR="003920BE" w:rsidRPr="003D6817">
        <w:rPr>
          <w:sz w:val="24"/>
          <w:szCs w:val="24"/>
        </w:rPr>
        <w:t>.</w:t>
      </w:r>
    </w:p>
    <w:p w14:paraId="0F318865" w14:textId="77777777" w:rsidR="001235E3" w:rsidRPr="008D1A45" w:rsidRDefault="001235E3" w:rsidP="0D0DBEEF">
      <w:pPr>
        <w:spacing w:line="240" w:lineRule="auto"/>
        <w:ind w:left="708"/>
        <w:jc w:val="both"/>
        <w:rPr>
          <w:sz w:val="24"/>
          <w:szCs w:val="24"/>
        </w:rPr>
      </w:pPr>
    </w:p>
    <w:p w14:paraId="4CB34627" w14:textId="77777777" w:rsidR="002C734C" w:rsidRPr="008D1A45" w:rsidRDefault="002C734C" w:rsidP="00F9517C">
      <w:pPr>
        <w:pStyle w:val="Prrafodelista"/>
        <w:numPr>
          <w:ilvl w:val="0"/>
          <w:numId w:val="2"/>
        </w:numPr>
        <w:spacing w:after="0" w:line="240" w:lineRule="auto"/>
        <w:ind w:left="284" w:hanging="284"/>
        <w:jc w:val="both"/>
        <w:rPr>
          <w:rFonts w:cstheme="minorHAnsi"/>
          <w:b/>
          <w:sz w:val="24"/>
          <w:szCs w:val="24"/>
        </w:rPr>
      </w:pPr>
      <w:r w:rsidRPr="008D1A45">
        <w:rPr>
          <w:rFonts w:cstheme="minorHAnsi"/>
          <w:b/>
          <w:sz w:val="24"/>
          <w:szCs w:val="24"/>
        </w:rPr>
        <w:t>CIERRE DE PROYECTO</w:t>
      </w:r>
    </w:p>
    <w:p w14:paraId="149734C4" w14:textId="77777777" w:rsidR="002C734C" w:rsidRPr="008D1A45" w:rsidRDefault="002C734C" w:rsidP="00F9517C">
      <w:pPr>
        <w:pStyle w:val="Prrafodelista"/>
        <w:spacing w:after="0" w:line="240" w:lineRule="auto"/>
        <w:ind w:left="284"/>
        <w:jc w:val="both"/>
        <w:rPr>
          <w:rFonts w:cstheme="minorHAnsi"/>
          <w:b/>
          <w:sz w:val="24"/>
          <w:szCs w:val="24"/>
        </w:rPr>
      </w:pPr>
    </w:p>
    <w:p w14:paraId="07CFFA94" w14:textId="42149235" w:rsidR="002C734C" w:rsidRPr="008D1A45" w:rsidRDefault="002C734C" w:rsidP="00F9517C">
      <w:pPr>
        <w:pStyle w:val="Prrafodelista"/>
        <w:numPr>
          <w:ilvl w:val="1"/>
          <w:numId w:val="2"/>
        </w:numPr>
        <w:spacing w:after="0" w:line="240" w:lineRule="auto"/>
        <w:jc w:val="both"/>
        <w:rPr>
          <w:rFonts w:cstheme="minorHAnsi"/>
          <w:b/>
          <w:sz w:val="24"/>
          <w:szCs w:val="24"/>
        </w:rPr>
      </w:pPr>
      <w:r w:rsidRPr="008D1A45">
        <w:rPr>
          <w:rFonts w:cstheme="minorHAnsi"/>
          <w:b/>
          <w:sz w:val="24"/>
          <w:szCs w:val="24"/>
        </w:rPr>
        <w:t xml:space="preserve">Cierre Técnico del Proyecto </w:t>
      </w:r>
    </w:p>
    <w:p w14:paraId="1ADF478C" w14:textId="2F7E2525" w:rsidR="002C734C" w:rsidRPr="008D1A45" w:rsidRDefault="002C734C" w:rsidP="00F9517C">
      <w:pPr>
        <w:spacing w:after="0" w:line="240" w:lineRule="auto"/>
        <w:ind w:left="360"/>
        <w:jc w:val="both"/>
        <w:rPr>
          <w:rFonts w:cstheme="minorHAnsi"/>
          <w:sz w:val="24"/>
          <w:szCs w:val="24"/>
        </w:rPr>
      </w:pPr>
      <w:r w:rsidRPr="008D1A45">
        <w:rPr>
          <w:rFonts w:cstheme="minorHAnsi"/>
          <w:sz w:val="24"/>
          <w:szCs w:val="24"/>
        </w:rPr>
        <w:t>Una vez finalizad</w:t>
      </w:r>
      <w:r w:rsidR="00906B80" w:rsidRPr="008D1A45">
        <w:rPr>
          <w:rFonts w:cstheme="minorHAnsi"/>
          <w:sz w:val="24"/>
          <w:szCs w:val="24"/>
        </w:rPr>
        <w:t>a</w:t>
      </w:r>
      <w:r w:rsidRPr="008D1A45">
        <w:rPr>
          <w:rFonts w:cstheme="minorHAnsi"/>
          <w:sz w:val="24"/>
          <w:szCs w:val="24"/>
        </w:rPr>
        <w:t xml:space="preserve"> la ejecución de la iniciativa, la entidad ejecutora deberá presentar un </w:t>
      </w:r>
      <w:r w:rsidRPr="008D1A45">
        <w:rPr>
          <w:rFonts w:cstheme="minorHAnsi"/>
          <w:b/>
          <w:i/>
          <w:sz w:val="24"/>
          <w:szCs w:val="24"/>
        </w:rPr>
        <w:t xml:space="preserve">Informe de Cierre Técnico (Anexo </w:t>
      </w:r>
      <w:r w:rsidR="00DB1BB7">
        <w:rPr>
          <w:rFonts w:cstheme="minorHAnsi"/>
          <w:b/>
          <w:i/>
          <w:sz w:val="24"/>
          <w:szCs w:val="24"/>
        </w:rPr>
        <w:t>8</w:t>
      </w:r>
      <w:r w:rsidR="00375531" w:rsidRPr="008D1A45">
        <w:rPr>
          <w:rFonts w:cstheme="minorHAnsi"/>
          <w:b/>
          <w:i/>
          <w:sz w:val="24"/>
          <w:szCs w:val="24"/>
        </w:rPr>
        <w:t xml:space="preserve"> del presente manual</w:t>
      </w:r>
      <w:r w:rsidRPr="008D1A45">
        <w:rPr>
          <w:rFonts w:cstheme="minorHAnsi"/>
          <w:b/>
          <w:i/>
          <w:sz w:val="24"/>
          <w:szCs w:val="24"/>
        </w:rPr>
        <w:t>)</w:t>
      </w:r>
      <w:r w:rsidRPr="008D1A45">
        <w:rPr>
          <w:rFonts w:cstheme="minorHAnsi"/>
          <w:sz w:val="24"/>
          <w:szCs w:val="24"/>
        </w:rPr>
        <w:t xml:space="preserve"> </w:t>
      </w:r>
      <w:r w:rsidR="00C1750A" w:rsidRPr="008D1A45">
        <w:rPr>
          <w:rFonts w:cstheme="minorHAnsi"/>
          <w:sz w:val="24"/>
          <w:szCs w:val="24"/>
        </w:rPr>
        <w:t xml:space="preserve">el cual </w:t>
      </w:r>
      <w:r w:rsidRPr="008D1A45">
        <w:rPr>
          <w:rFonts w:cstheme="minorHAnsi"/>
          <w:sz w:val="24"/>
          <w:szCs w:val="24"/>
        </w:rPr>
        <w:t xml:space="preserve">dará cuenta de la ejecución </w:t>
      </w:r>
      <w:r w:rsidR="00A709DE" w:rsidRPr="008D1A45">
        <w:rPr>
          <w:rFonts w:cstheme="minorHAnsi"/>
          <w:sz w:val="24"/>
          <w:szCs w:val="24"/>
        </w:rPr>
        <w:t>completa</w:t>
      </w:r>
      <w:r w:rsidRPr="008D1A45">
        <w:rPr>
          <w:rFonts w:cstheme="minorHAnsi"/>
          <w:sz w:val="24"/>
          <w:szCs w:val="24"/>
        </w:rPr>
        <w:t xml:space="preserve"> de la iniciativa, comprendiendo; objetivos generales y específicos, productos comprometidos, impacto, viabilidad y sostenibilidad, y otros, con sus correspondientes indicadores y medios de verificación.</w:t>
      </w:r>
      <w:r w:rsidR="00EA5D61" w:rsidRPr="008D1A45">
        <w:rPr>
          <w:rFonts w:cstheme="minorHAnsi"/>
          <w:sz w:val="24"/>
          <w:szCs w:val="24"/>
        </w:rPr>
        <w:t xml:space="preserve"> Asimismo, </w:t>
      </w:r>
      <w:r w:rsidR="00A709DE" w:rsidRPr="008D1A45">
        <w:rPr>
          <w:rFonts w:cstheme="minorHAnsi"/>
          <w:sz w:val="24"/>
          <w:szCs w:val="24"/>
        </w:rPr>
        <w:t>este proceso</w:t>
      </w:r>
      <w:r w:rsidR="00EA5D61" w:rsidRPr="008D1A45">
        <w:rPr>
          <w:rFonts w:cstheme="minorHAnsi"/>
          <w:sz w:val="24"/>
          <w:szCs w:val="24"/>
        </w:rPr>
        <w:t xml:space="preserve"> de cierre constituye la </w:t>
      </w:r>
      <w:r w:rsidR="00A709DE" w:rsidRPr="008D1A45">
        <w:rPr>
          <w:rFonts w:cstheme="minorHAnsi"/>
          <w:sz w:val="24"/>
          <w:szCs w:val="24"/>
        </w:rPr>
        <w:t>última instancia</w:t>
      </w:r>
      <w:r w:rsidR="00EA5D61" w:rsidRPr="008D1A45">
        <w:rPr>
          <w:rFonts w:cstheme="minorHAnsi"/>
          <w:sz w:val="24"/>
          <w:szCs w:val="24"/>
        </w:rPr>
        <w:t xml:space="preserve"> oficial</w:t>
      </w:r>
      <w:r w:rsidR="00A709DE" w:rsidRPr="008D1A45">
        <w:rPr>
          <w:rFonts w:cstheme="minorHAnsi"/>
          <w:sz w:val="24"/>
          <w:szCs w:val="24"/>
        </w:rPr>
        <w:t xml:space="preserve"> </w:t>
      </w:r>
      <w:r w:rsidR="00EA5D61" w:rsidRPr="008D1A45">
        <w:rPr>
          <w:rFonts w:cstheme="minorHAnsi"/>
          <w:sz w:val="24"/>
          <w:szCs w:val="24"/>
        </w:rPr>
        <w:t xml:space="preserve">para entregar los productos del proyecto al Gobierno Regional, a través del mecanismo y formatos pertinentes, </w:t>
      </w:r>
      <w:r w:rsidR="00D11350" w:rsidRPr="008D1A45">
        <w:rPr>
          <w:rFonts w:cstheme="minorHAnsi"/>
          <w:sz w:val="24"/>
          <w:szCs w:val="24"/>
        </w:rPr>
        <w:t>de acuerdo con</w:t>
      </w:r>
      <w:r w:rsidR="00726369" w:rsidRPr="008D1A45">
        <w:rPr>
          <w:rFonts w:cstheme="minorHAnsi"/>
          <w:sz w:val="24"/>
          <w:szCs w:val="24"/>
        </w:rPr>
        <w:t xml:space="preserve"> la naturaleza de estos. </w:t>
      </w:r>
    </w:p>
    <w:p w14:paraId="02C873F2" w14:textId="77777777" w:rsidR="002C734C" w:rsidRPr="008D1A45" w:rsidRDefault="002C734C" w:rsidP="00F9517C">
      <w:pPr>
        <w:spacing w:after="0" w:line="240" w:lineRule="auto"/>
        <w:jc w:val="both"/>
        <w:rPr>
          <w:rFonts w:cstheme="minorHAnsi"/>
          <w:sz w:val="24"/>
          <w:szCs w:val="24"/>
        </w:rPr>
      </w:pPr>
    </w:p>
    <w:p w14:paraId="5F14B339" w14:textId="77777777" w:rsidR="002C734C" w:rsidRPr="008D1A45" w:rsidRDefault="002C734C" w:rsidP="00F9517C">
      <w:pPr>
        <w:spacing w:after="0" w:line="240" w:lineRule="auto"/>
        <w:ind w:firstLine="360"/>
        <w:jc w:val="both"/>
        <w:rPr>
          <w:rFonts w:cstheme="minorHAnsi"/>
          <w:sz w:val="24"/>
          <w:szCs w:val="24"/>
        </w:rPr>
      </w:pPr>
      <w:r w:rsidRPr="008D1A45">
        <w:rPr>
          <w:rFonts w:cstheme="minorHAnsi"/>
          <w:sz w:val="24"/>
          <w:szCs w:val="24"/>
        </w:rPr>
        <w:t>Para estos efectos, los documentos que se deben incorporar son los siguientes:</w:t>
      </w:r>
    </w:p>
    <w:p w14:paraId="382C8746" w14:textId="43118A5B" w:rsidR="002C734C" w:rsidRPr="008D1A45" w:rsidRDefault="0082217A" w:rsidP="004B47A4">
      <w:pPr>
        <w:pStyle w:val="Prrafodelista"/>
        <w:numPr>
          <w:ilvl w:val="0"/>
          <w:numId w:val="7"/>
        </w:numPr>
        <w:spacing w:after="0" w:line="240" w:lineRule="auto"/>
        <w:ind w:left="993"/>
        <w:jc w:val="both"/>
        <w:rPr>
          <w:rFonts w:cstheme="minorHAnsi"/>
          <w:sz w:val="24"/>
          <w:szCs w:val="24"/>
        </w:rPr>
      </w:pPr>
      <w:r w:rsidRPr="008D1A45">
        <w:rPr>
          <w:rFonts w:cstheme="minorHAnsi"/>
          <w:sz w:val="24"/>
          <w:szCs w:val="24"/>
        </w:rPr>
        <w:t xml:space="preserve">Informe de Cierre, </w:t>
      </w:r>
      <w:r w:rsidR="002C734C" w:rsidRPr="008D1A45">
        <w:rPr>
          <w:rFonts w:cstheme="minorHAnsi"/>
          <w:sz w:val="24"/>
          <w:szCs w:val="24"/>
        </w:rPr>
        <w:t>Anexo con los medios de verificación y validación de los productos obtenidos.</w:t>
      </w:r>
    </w:p>
    <w:p w14:paraId="1F4E52B0" w14:textId="5DD6F3DE" w:rsidR="002C734C" w:rsidRPr="008D1A45" w:rsidRDefault="002C734C" w:rsidP="004B47A4">
      <w:pPr>
        <w:pStyle w:val="Prrafodelista"/>
        <w:numPr>
          <w:ilvl w:val="0"/>
          <w:numId w:val="7"/>
        </w:numPr>
        <w:spacing w:after="0" w:line="240" w:lineRule="auto"/>
        <w:ind w:left="993"/>
        <w:jc w:val="both"/>
        <w:rPr>
          <w:rFonts w:cstheme="minorHAnsi"/>
          <w:sz w:val="24"/>
          <w:szCs w:val="24"/>
        </w:rPr>
      </w:pPr>
      <w:r w:rsidRPr="008D1A45">
        <w:rPr>
          <w:rFonts w:cstheme="minorHAnsi"/>
          <w:sz w:val="24"/>
          <w:szCs w:val="24"/>
        </w:rPr>
        <w:t>Resumen Ejecutivo de</w:t>
      </w:r>
      <w:r w:rsidR="0082217A" w:rsidRPr="008D1A45">
        <w:rPr>
          <w:rFonts w:cstheme="minorHAnsi"/>
          <w:sz w:val="24"/>
          <w:szCs w:val="24"/>
        </w:rPr>
        <w:t xml:space="preserve"> la iniciativa mediante presentación Power Point</w:t>
      </w:r>
      <w:r w:rsidR="00304E4D" w:rsidRPr="008D1A45">
        <w:rPr>
          <w:rFonts w:cstheme="minorHAnsi"/>
          <w:sz w:val="24"/>
          <w:szCs w:val="24"/>
        </w:rPr>
        <w:t>.</w:t>
      </w:r>
    </w:p>
    <w:p w14:paraId="1AC6DDA4" w14:textId="1A56663D" w:rsidR="002C734C" w:rsidRPr="008D1A45" w:rsidRDefault="002C734C" w:rsidP="004B47A4">
      <w:pPr>
        <w:pStyle w:val="Prrafodelista"/>
        <w:numPr>
          <w:ilvl w:val="0"/>
          <w:numId w:val="7"/>
        </w:numPr>
        <w:spacing w:after="0" w:line="240" w:lineRule="auto"/>
        <w:ind w:left="993"/>
        <w:jc w:val="both"/>
        <w:rPr>
          <w:rFonts w:cstheme="minorHAnsi"/>
          <w:sz w:val="24"/>
          <w:szCs w:val="24"/>
        </w:rPr>
      </w:pPr>
      <w:r w:rsidRPr="008D1A45">
        <w:rPr>
          <w:rFonts w:cstheme="minorHAnsi"/>
          <w:sz w:val="24"/>
          <w:szCs w:val="24"/>
        </w:rPr>
        <w:t>Respaldo en formato digital de los antecedentes antes citados y documentos generados por el proyecto</w:t>
      </w:r>
      <w:r w:rsidR="00304E4D" w:rsidRPr="008D1A45">
        <w:rPr>
          <w:rFonts w:cstheme="minorHAnsi"/>
          <w:sz w:val="24"/>
          <w:szCs w:val="24"/>
        </w:rPr>
        <w:t>.</w:t>
      </w:r>
    </w:p>
    <w:p w14:paraId="43A494C5" w14:textId="7F9CFCC9" w:rsidR="00570E6C" w:rsidRPr="008D1A45" w:rsidRDefault="00570E6C" w:rsidP="004B47A4">
      <w:pPr>
        <w:pStyle w:val="Prrafodelista"/>
        <w:numPr>
          <w:ilvl w:val="0"/>
          <w:numId w:val="7"/>
        </w:numPr>
        <w:spacing w:after="0" w:line="240" w:lineRule="auto"/>
        <w:ind w:left="993"/>
        <w:jc w:val="both"/>
        <w:rPr>
          <w:rFonts w:cstheme="minorHAnsi"/>
          <w:sz w:val="24"/>
          <w:szCs w:val="24"/>
        </w:rPr>
      </w:pPr>
      <w:r w:rsidRPr="008D1A45">
        <w:rPr>
          <w:rFonts w:cstheme="minorHAnsi"/>
          <w:sz w:val="24"/>
          <w:szCs w:val="24"/>
        </w:rPr>
        <w:t>Programa de Trabajo (Anexo 8</w:t>
      </w:r>
      <w:r w:rsidR="00166EDA" w:rsidRPr="008D1A45">
        <w:rPr>
          <w:rFonts w:cstheme="minorHAnsi"/>
          <w:sz w:val="24"/>
          <w:szCs w:val="24"/>
        </w:rPr>
        <w:t xml:space="preserve"> de las Bases del Concurso)</w:t>
      </w:r>
      <w:r w:rsidR="00304E4D" w:rsidRPr="008D1A45">
        <w:rPr>
          <w:rFonts w:cstheme="minorHAnsi"/>
          <w:sz w:val="24"/>
          <w:szCs w:val="24"/>
        </w:rPr>
        <w:t>.</w:t>
      </w:r>
    </w:p>
    <w:p w14:paraId="5A319CCA" w14:textId="242C190D" w:rsidR="002C734C" w:rsidRPr="008D1A45" w:rsidRDefault="002C734C" w:rsidP="004B47A4">
      <w:pPr>
        <w:pStyle w:val="Prrafodelista"/>
        <w:numPr>
          <w:ilvl w:val="0"/>
          <w:numId w:val="7"/>
        </w:numPr>
        <w:spacing w:after="0" w:line="240" w:lineRule="auto"/>
        <w:ind w:left="993"/>
        <w:jc w:val="both"/>
        <w:rPr>
          <w:rFonts w:cstheme="minorHAnsi"/>
          <w:sz w:val="24"/>
          <w:szCs w:val="24"/>
        </w:rPr>
      </w:pPr>
      <w:r w:rsidRPr="008D1A45">
        <w:rPr>
          <w:rFonts w:cstheme="minorHAnsi"/>
          <w:sz w:val="24"/>
          <w:szCs w:val="24"/>
        </w:rPr>
        <w:t xml:space="preserve">Registro de beneficiarios </w:t>
      </w:r>
      <w:r w:rsidR="005D7925" w:rsidRPr="008D1A45">
        <w:rPr>
          <w:rFonts w:cstheme="minorHAnsi"/>
          <w:sz w:val="24"/>
          <w:szCs w:val="24"/>
        </w:rPr>
        <w:t xml:space="preserve">y colaboradores </w:t>
      </w:r>
      <w:r w:rsidRPr="008D1A45">
        <w:rPr>
          <w:rFonts w:cstheme="minorHAnsi"/>
          <w:sz w:val="24"/>
          <w:szCs w:val="24"/>
        </w:rPr>
        <w:t xml:space="preserve">del proyecto (Anexo </w:t>
      </w:r>
      <w:r w:rsidR="00DB1BB7">
        <w:rPr>
          <w:rFonts w:cstheme="minorHAnsi"/>
          <w:sz w:val="24"/>
          <w:szCs w:val="24"/>
        </w:rPr>
        <w:t>6</w:t>
      </w:r>
      <w:r w:rsidR="009C43AA" w:rsidRPr="008D1A45">
        <w:rPr>
          <w:rFonts w:cstheme="minorHAnsi"/>
          <w:sz w:val="24"/>
          <w:szCs w:val="24"/>
        </w:rPr>
        <w:t xml:space="preserve"> de este manual)</w:t>
      </w:r>
      <w:r w:rsidR="00304E4D" w:rsidRPr="008D1A45">
        <w:rPr>
          <w:rFonts w:cstheme="minorHAnsi"/>
          <w:sz w:val="24"/>
          <w:szCs w:val="24"/>
        </w:rPr>
        <w:t>.</w:t>
      </w:r>
    </w:p>
    <w:p w14:paraId="0E2ADC80" w14:textId="07C49BA8" w:rsidR="00B75D73" w:rsidRPr="008D1A45" w:rsidRDefault="00B75D73" w:rsidP="004B47A4">
      <w:pPr>
        <w:pStyle w:val="Prrafodelista"/>
        <w:numPr>
          <w:ilvl w:val="0"/>
          <w:numId w:val="7"/>
        </w:numPr>
        <w:spacing w:after="0" w:line="240" w:lineRule="auto"/>
        <w:ind w:left="993"/>
        <w:jc w:val="both"/>
        <w:rPr>
          <w:rFonts w:cstheme="minorHAnsi"/>
          <w:sz w:val="24"/>
          <w:szCs w:val="24"/>
        </w:rPr>
      </w:pPr>
      <w:r w:rsidRPr="008D1A45">
        <w:rPr>
          <w:rFonts w:cstheme="minorHAnsi"/>
          <w:sz w:val="24"/>
          <w:szCs w:val="24"/>
        </w:rPr>
        <w:t>Compromiso de beneficiarios y/o colaboradores, o documento equivalente.</w:t>
      </w:r>
    </w:p>
    <w:p w14:paraId="3C58E4C6" w14:textId="3ACE664A" w:rsidR="002C734C" w:rsidRPr="008D1A45" w:rsidRDefault="002C734C" w:rsidP="004B47A4">
      <w:pPr>
        <w:pStyle w:val="Prrafodelista"/>
        <w:numPr>
          <w:ilvl w:val="0"/>
          <w:numId w:val="7"/>
        </w:numPr>
        <w:spacing w:after="0" w:line="240" w:lineRule="auto"/>
        <w:ind w:left="993"/>
        <w:jc w:val="both"/>
        <w:rPr>
          <w:rFonts w:cstheme="minorHAnsi"/>
          <w:sz w:val="24"/>
          <w:szCs w:val="24"/>
        </w:rPr>
      </w:pPr>
      <w:r w:rsidRPr="008D1A45">
        <w:rPr>
          <w:rFonts w:cstheme="minorHAnsi"/>
          <w:sz w:val="24"/>
          <w:szCs w:val="24"/>
        </w:rPr>
        <w:t xml:space="preserve">Registro de egreso beneficiario (Anexo </w:t>
      </w:r>
      <w:r w:rsidR="00DB1BB7">
        <w:rPr>
          <w:rFonts w:cstheme="minorHAnsi"/>
          <w:sz w:val="24"/>
          <w:szCs w:val="24"/>
        </w:rPr>
        <w:t>9</w:t>
      </w:r>
      <w:r w:rsidR="009C43AA" w:rsidRPr="008D1A45">
        <w:rPr>
          <w:rFonts w:cstheme="minorHAnsi"/>
          <w:sz w:val="24"/>
          <w:szCs w:val="24"/>
        </w:rPr>
        <w:t xml:space="preserve"> de este manual</w:t>
      </w:r>
      <w:r w:rsidRPr="008D1A45">
        <w:rPr>
          <w:rFonts w:cstheme="minorHAnsi"/>
          <w:sz w:val="24"/>
          <w:szCs w:val="24"/>
        </w:rPr>
        <w:t>)</w:t>
      </w:r>
      <w:r w:rsidR="00304E4D" w:rsidRPr="008D1A45">
        <w:rPr>
          <w:rFonts w:cstheme="minorHAnsi"/>
          <w:sz w:val="24"/>
          <w:szCs w:val="24"/>
        </w:rPr>
        <w:t>.</w:t>
      </w:r>
    </w:p>
    <w:p w14:paraId="394D4F48" w14:textId="5160B986" w:rsidR="002C734C" w:rsidRPr="008D1A45" w:rsidRDefault="002C734C" w:rsidP="004B47A4">
      <w:pPr>
        <w:pStyle w:val="Prrafodelista"/>
        <w:numPr>
          <w:ilvl w:val="0"/>
          <w:numId w:val="7"/>
        </w:numPr>
        <w:spacing w:after="0" w:line="240" w:lineRule="auto"/>
        <w:ind w:left="993"/>
        <w:jc w:val="both"/>
        <w:rPr>
          <w:rFonts w:cstheme="minorHAnsi"/>
          <w:sz w:val="24"/>
          <w:szCs w:val="24"/>
        </w:rPr>
      </w:pPr>
      <w:r w:rsidRPr="008D1A45">
        <w:rPr>
          <w:rFonts w:cstheme="minorHAnsi"/>
          <w:sz w:val="24"/>
          <w:szCs w:val="24"/>
        </w:rPr>
        <w:t xml:space="preserve">Encuesta de participación y </w:t>
      </w:r>
      <w:r w:rsidR="007F6E51" w:rsidRPr="008D1A45">
        <w:rPr>
          <w:rFonts w:cstheme="minorHAnsi"/>
          <w:sz w:val="24"/>
          <w:szCs w:val="24"/>
        </w:rPr>
        <w:t>resultados</w:t>
      </w:r>
      <w:r w:rsidRPr="008D1A45">
        <w:rPr>
          <w:rFonts w:cstheme="minorHAnsi"/>
          <w:sz w:val="24"/>
          <w:szCs w:val="24"/>
        </w:rPr>
        <w:t xml:space="preserve"> por beneficiario (Anexo </w:t>
      </w:r>
      <w:r w:rsidR="00DB1BB7">
        <w:rPr>
          <w:rFonts w:cstheme="minorHAnsi"/>
          <w:sz w:val="24"/>
          <w:szCs w:val="24"/>
        </w:rPr>
        <w:t>10</w:t>
      </w:r>
      <w:r w:rsidR="009C43AA" w:rsidRPr="008D1A45">
        <w:rPr>
          <w:rFonts w:cstheme="minorHAnsi"/>
          <w:sz w:val="24"/>
          <w:szCs w:val="24"/>
        </w:rPr>
        <w:t xml:space="preserve"> de este manual</w:t>
      </w:r>
      <w:r w:rsidRPr="008D1A45">
        <w:rPr>
          <w:rFonts w:cstheme="minorHAnsi"/>
          <w:sz w:val="24"/>
          <w:szCs w:val="24"/>
        </w:rPr>
        <w:t>)</w:t>
      </w:r>
      <w:r w:rsidR="00304E4D" w:rsidRPr="008D1A45">
        <w:rPr>
          <w:rFonts w:cstheme="minorHAnsi"/>
          <w:sz w:val="24"/>
          <w:szCs w:val="24"/>
        </w:rPr>
        <w:t>.</w:t>
      </w:r>
    </w:p>
    <w:p w14:paraId="1264B336" w14:textId="64200A21" w:rsidR="00EA5D61" w:rsidRPr="008D1A45" w:rsidRDefault="00EA5D61" w:rsidP="004B47A4">
      <w:pPr>
        <w:pStyle w:val="Prrafodelista"/>
        <w:numPr>
          <w:ilvl w:val="0"/>
          <w:numId w:val="7"/>
        </w:numPr>
        <w:spacing w:after="0" w:line="240" w:lineRule="auto"/>
        <w:ind w:left="993"/>
        <w:jc w:val="both"/>
        <w:rPr>
          <w:rFonts w:cstheme="minorHAnsi"/>
          <w:sz w:val="24"/>
          <w:szCs w:val="24"/>
        </w:rPr>
      </w:pPr>
      <w:r w:rsidRPr="008D1A45">
        <w:rPr>
          <w:rFonts w:cstheme="minorHAnsi"/>
          <w:sz w:val="24"/>
          <w:szCs w:val="24"/>
        </w:rPr>
        <w:t>Productos por objetivos del proyecto.</w:t>
      </w:r>
    </w:p>
    <w:p w14:paraId="734F90DB" w14:textId="2B8BEECC" w:rsidR="002C734C" w:rsidRPr="008D1A45" w:rsidRDefault="002C734C" w:rsidP="00F9517C">
      <w:pPr>
        <w:spacing w:after="0" w:line="240" w:lineRule="auto"/>
        <w:ind w:left="360"/>
        <w:jc w:val="both"/>
        <w:rPr>
          <w:rFonts w:cstheme="minorHAnsi"/>
          <w:sz w:val="24"/>
          <w:szCs w:val="24"/>
        </w:rPr>
      </w:pPr>
      <w:r w:rsidRPr="008D1A45">
        <w:rPr>
          <w:rFonts w:cstheme="minorHAnsi"/>
          <w:sz w:val="24"/>
          <w:szCs w:val="24"/>
        </w:rPr>
        <w:t xml:space="preserve">Todo lo anterior según lo definido por la División de </w:t>
      </w:r>
      <w:r w:rsidR="00E43204" w:rsidRPr="008D1A45">
        <w:rPr>
          <w:rFonts w:cstheme="minorHAnsi"/>
          <w:sz w:val="24"/>
          <w:szCs w:val="24"/>
        </w:rPr>
        <w:t>Fomento e Industria</w:t>
      </w:r>
      <w:r w:rsidRPr="008D1A45">
        <w:rPr>
          <w:rFonts w:cstheme="minorHAnsi"/>
          <w:sz w:val="24"/>
          <w:szCs w:val="24"/>
        </w:rPr>
        <w:t>.</w:t>
      </w:r>
    </w:p>
    <w:p w14:paraId="4E75080F" w14:textId="77777777" w:rsidR="002C734C" w:rsidRPr="008D1A45" w:rsidRDefault="002C734C" w:rsidP="00F9517C">
      <w:pPr>
        <w:spacing w:after="0" w:line="240" w:lineRule="auto"/>
        <w:jc w:val="both"/>
        <w:rPr>
          <w:rFonts w:cstheme="minorHAnsi"/>
          <w:sz w:val="24"/>
          <w:szCs w:val="24"/>
        </w:rPr>
      </w:pPr>
    </w:p>
    <w:p w14:paraId="6540AE07" w14:textId="4BAC0622" w:rsidR="007D02D5" w:rsidRPr="008D1A45" w:rsidRDefault="007D02D5" w:rsidP="4830773F">
      <w:pPr>
        <w:spacing w:line="240" w:lineRule="auto"/>
        <w:ind w:left="360"/>
        <w:jc w:val="both"/>
        <w:rPr>
          <w:sz w:val="24"/>
          <w:szCs w:val="24"/>
        </w:rPr>
      </w:pPr>
      <w:r w:rsidRPr="008D1A45">
        <w:rPr>
          <w:sz w:val="24"/>
          <w:szCs w:val="24"/>
        </w:rPr>
        <w:lastRenderedPageBreak/>
        <w:t>Para efectos de dar cumplimiento al cierre de la iniciativa</w:t>
      </w:r>
      <w:r w:rsidR="001A59EB" w:rsidRPr="008D1A45">
        <w:rPr>
          <w:sz w:val="24"/>
          <w:szCs w:val="24"/>
        </w:rPr>
        <w:t xml:space="preserve">, </w:t>
      </w:r>
      <w:r w:rsidRPr="008D1A45">
        <w:rPr>
          <w:sz w:val="24"/>
          <w:szCs w:val="24"/>
        </w:rPr>
        <w:t>el ejecutor deberá contar durante este proceso con al menos un profesional que haya formado parte del equipo que ejecutó la iniciativa, financiado por la entidad ejecutora</w:t>
      </w:r>
      <w:r w:rsidR="004C352B" w:rsidRPr="008D1A45">
        <w:rPr>
          <w:sz w:val="24"/>
          <w:szCs w:val="24"/>
        </w:rPr>
        <w:t>, el que se encargará del levantamiento de observaciones técnicas u otros aspectos vinculados a dicha etapa.</w:t>
      </w:r>
    </w:p>
    <w:p w14:paraId="41FFAD24" w14:textId="59DE6689" w:rsidR="00836995" w:rsidRDefault="00836995" w:rsidP="00FE5901">
      <w:pPr>
        <w:jc w:val="both"/>
      </w:pPr>
      <w:r w:rsidRPr="008D1A45">
        <w:t xml:space="preserve">El cierre técnico del proyecto se materializará una vez emitido </w:t>
      </w:r>
      <w:r w:rsidR="00FE5901">
        <w:t>el pronunciamiento de</w:t>
      </w:r>
      <w:r w:rsidRPr="008D1A45">
        <w:t xml:space="preserve"> parte de la División de Fomento e Industria, en el cual se indicará el cumplimiento de objetivos, productos y conclusiones de la iniciativa, si correspondiere.</w:t>
      </w:r>
    </w:p>
    <w:p w14:paraId="71114FAD" w14:textId="776C3C2B" w:rsidR="00323860" w:rsidRPr="008D1A45" w:rsidRDefault="00323860" w:rsidP="00712171">
      <w:pPr>
        <w:pStyle w:val="Listavistosa-nfasis11"/>
        <w:autoSpaceDE w:val="0"/>
        <w:autoSpaceDN w:val="0"/>
        <w:adjustRightInd w:val="0"/>
        <w:ind w:left="0"/>
        <w:rPr>
          <w:rFonts w:cstheme="minorHAnsi"/>
          <w:sz w:val="24"/>
          <w:szCs w:val="24"/>
        </w:rPr>
      </w:pPr>
      <w:r w:rsidRPr="008D1A45">
        <w:t>Para todos los efectos, el proyecto se encuentra cerrado y terminado administrativamente cuando se ha informado el Cierre Financiero por parte de la División de Presupuesto e Inversión Regional y el Cierre Técnico por parte de la División de Fomento e Industria</w:t>
      </w:r>
      <w:r w:rsidR="00712171" w:rsidRPr="00712171">
        <w:t>, plazo que no podrá superar los 120 corridos desde el término de la ejecución de la iniciativa.</w:t>
      </w:r>
      <w:r w:rsidR="00712171">
        <w:t xml:space="preserve"> </w:t>
      </w:r>
      <w:r w:rsidRPr="008D1A45">
        <w:rPr>
          <w:rStyle w:val="Refdecomentario"/>
        </w:rPr>
        <w:t xml:space="preserve"> </w:t>
      </w:r>
    </w:p>
    <w:p w14:paraId="37C5A9F0" w14:textId="2FD6273B" w:rsidR="002C734C" w:rsidRPr="008D1A45" w:rsidRDefault="000E6DC8" w:rsidP="002C734C">
      <w:pPr>
        <w:pStyle w:val="Prrafodelista"/>
        <w:numPr>
          <w:ilvl w:val="0"/>
          <w:numId w:val="2"/>
        </w:numPr>
        <w:spacing w:after="0" w:line="360" w:lineRule="auto"/>
        <w:ind w:left="284" w:hanging="284"/>
        <w:jc w:val="both"/>
        <w:rPr>
          <w:rFonts w:asciiTheme="majorHAnsi" w:hAnsiTheme="majorHAnsi" w:cstheme="majorHAnsi"/>
          <w:b/>
        </w:rPr>
      </w:pPr>
      <w:r w:rsidRPr="008D1A45">
        <w:rPr>
          <w:rFonts w:cstheme="minorHAnsi"/>
          <w:b/>
          <w:sz w:val="24"/>
          <w:szCs w:val="24"/>
        </w:rPr>
        <w:t>ALCANCES RESPECTO A LA EJECUCIÓN TÉCNICA</w:t>
      </w:r>
    </w:p>
    <w:p w14:paraId="3859B00C" w14:textId="47F26E7E" w:rsidR="000E6DC8" w:rsidRPr="008D1A45" w:rsidRDefault="000E6DC8" w:rsidP="000E6DC8">
      <w:pPr>
        <w:pStyle w:val="Prrafodelista"/>
        <w:spacing w:after="0" w:line="240" w:lineRule="auto"/>
        <w:ind w:left="284"/>
        <w:jc w:val="both"/>
        <w:rPr>
          <w:rFonts w:cstheme="minorHAnsi"/>
          <w:sz w:val="24"/>
          <w:szCs w:val="24"/>
        </w:rPr>
      </w:pPr>
      <w:r w:rsidRPr="008D1A45">
        <w:rPr>
          <w:rFonts w:cstheme="minorHAnsi"/>
          <w:sz w:val="24"/>
          <w:szCs w:val="24"/>
        </w:rPr>
        <w:t>a)</w:t>
      </w:r>
      <w:r w:rsidRPr="008D1A45">
        <w:rPr>
          <w:rFonts w:cstheme="minorHAnsi"/>
          <w:sz w:val="24"/>
          <w:szCs w:val="24"/>
        </w:rPr>
        <w:tab/>
      </w:r>
      <w:r w:rsidR="00FC3869" w:rsidRPr="008D1A45">
        <w:rPr>
          <w:rFonts w:cstheme="minorHAnsi"/>
          <w:sz w:val="24"/>
          <w:szCs w:val="24"/>
        </w:rPr>
        <w:t>L</w:t>
      </w:r>
      <w:r w:rsidR="00EF3B43" w:rsidRPr="008D1A45">
        <w:rPr>
          <w:rFonts w:cstheme="minorHAnsi"/>
          <w:sz w:val="24"/>
          <w:szCs w:val="24"/>
        </w:rPr>
        <w:t xml:space="preserve">a entidad deberá contar </w:t>
      </w:r>
      <w:r w:rsidR="007062D6" w:rsidRPr="008D1A45">
        <w:rPr>
          <w:rFonts w:cstheme="minorHAnsi"/>
          <w:sz w:val="24"/>
          <w:szCs w:val="24"/>
        </w:rPr>
        <w:t xml:space="preserve">en forma permanente </w:t>
      </w:r>
      <w:r w:rsidR="00EF3B43" w:rsidRPr="008D1A45">
        <w:rPr>
          <w:rFonts w:cstheme="minorHAnsi"/>
          <w:sz w:val="24"/>
          <w:szCs w:val="24"/>
        </w:rPr>
        <w:t xml:space="preserve">con un </w:t>
      </w:r>
      <w:r w:rsidR="00FC3869" w:rsidRPr="008D1A45">
        <w:rPr>
          <w:rFonts w:cstheme="minorHAnsi"/>
          <w:sz w:val="24"/>
          <w:szCs w:val="24"/>
        </w:rPr>
        <w:t xml:space="preserve">profesional </w:t>
      </w:r>
      <w:r w:rsidR="007062D6" w:rsidRPr="008D1A45">
        <w:rPr>
          <w:rFonts w:cstheme="minorHAnsi"/>
          <w:sz w:val="24"/>
          <w:szCs w:val="24"/>
        </w:rPr>
        <w:t>directivo</w:t>
      </w:r>
      <w:r w:rsidR="00EF3B43" w:rsidRPr="008D1A45">
        <w:rPr>
          <w:rFonts w:cstheme="minorHAnsi"/>
          <w:sz w:val="24"/>
          <w:szCs w:val="24"/>
        </w:rPr>
        <w:t xml:space="preserve"> </w:t>
      </w:r>
      <w:r w:rsidR="00FC3869" w:rsidRPr="008D1A45">
        <w:rPr>
          <w:rFonts w:cstheme="minorHAnsi"/>
          <w:sz w:val="24"/>
          <w:szCs w:val="24"/>
        </w:rPr>
        <w:t>con facultades suficientes para responder oportuna y cabalmente los requerimientos del Gobierno Regional de Tarapacá, debiendo considerar a un suplente con iguales atribuciones que el titular</w:t>
      </w:r>
      <w:r w:rsidRPr="008D1A45">
        <w:rPr>
          <w:rFonts w:cstheme="minorHAnsi"/>
          <w:sz w:val="24"/>
          <w:szCs w:val="24"/>
        </w:rPr>
        <w:t xml:space="preserve">. </w:t>
      </w:r>
    </w:p>
    <w:p w14:paraId="63C39632" w14:textId="77777777" w:rsidR="000E6DC8" w:rsidRPr="008D1A45" w:rsidRDefault="000E6DC8" w:rsidP="000E6DC8">
      <w:pPr>
        <w:pStyle w:val="Prrafodelista"/>
        <w:spacing w:after="0" w:line="240" w:lineRule="auto"/>
        <w:ind w:left="284"/>
        <w:jc w:val="both"/>
        <w:rPr>
          <w:rFonts w:cstheme="minorHAnsi"/>
          <w:sz w:val="24"/>
          <w:szCs w:val="24"/>
        </w:rPr>
      </w:pPr>
    </w:p>
    <w:p w14:paraId="6165F433" w14:textId="68B6F696" w:rsidR="000E6DC8" w:rsidRPr="008D1A45" w:rsidRDefault="000E6DC8" w:rsidP="000E6DC8">
      <w:pPr>
        <w:pStyle w:val="Prrafodelista"/>
        <w:spacing w:after="0" w:line="240" w:lineRule="auto"/>
        <w:ind w:left="284"/>
        <w:jc w:val="both"/>
        <w:rPr>
          <w:rFonts w:cstheme="minorHAnsi"/>
          <w:sz w:val="24"/>
          <w:szCs w:val="24"/>
        </w:rPr>
      </w:pPr>
      <w:r w:rsidRPr="008D1A45">
        <w:rPr>
          <w:rFonts w:cstheme="minorHAnsi"/>
          <w:sz w:val="24"/>
          <w:szCs w:val="24"/>
        </w:rPr>
        <w:t>b)</w:t>
      </w:r>
      <w:r w:rsidRPr="008D1A45">
        <w:rPr>
          <w:rFonts w:cstheme="minorHAnsi"/>
          <w:sz w:val="24"/>
          <w:szCs w:val="24"/>
        </w:rPr>
        <w:tab/>
        <w:t>Toda acción de selección de beneficiarios directos de la iniciativa será de exclusiva responsabilidad del ejecutor, debiendo ser debidamente informado previo a su desarrollo al Gobierno Regional de Tarapacá.</w:t>
      </w:r>
    </w:p>
    <w:p w14:paraId="1F5621EB" w14:textId="77777777" w:rsidR="000E6DC8" w:rsidRPr="008D1A45" w:rsidRDefault="000E6DC8" w:rsidP="000E6DC8">
      <w:pPr>
        <w:pStyle w:val="Prrafodelista"/>
        <w:spacing w:after="0" w:line="240" w:lineRule="auto"/>
        <w:ind w:left="284"/>
        <w:jc w:val="both"/>
        <w:rPr>
          <w:rFonts w:cstheme="minorHAnsi"/>
          <w:sz w:val="24"/>
          <w:szCs w:val="24"/>
        </w:rPr>
      </w:pPr>
    </w:p>
    <w:p w14:paraId="46600299" w14:textId="0C05235F" w:rsidR="000E6DC8" w:rsidRPr="008D1A45" w:rsidRDefault="000E6DC8" w:rsidP="000E6DC8">
      <w:pPr>
        <w:pStyle w:val="Prrafodelista"/>
        <w:spacing w:after="0" w:line="240" w:lineRule="auto"/>
        <w:ind w:left="284"/>
        <w:jc w:val="both"/>
        <w:rPr>
          <w:rFonts w:cstheme="minorHAnsi"/>
          <w:sz w:val="24"/>
          <w:szCs w:val="24"/>
        </w:rPr>
      </w:pPr>
      <w:r w:rsidRPr="008D1A45">
        <w:rPr>
          <w:rFonts w:cstheme="minorHAnsi"/>
          <w:sz w:val="24"/>
          <w:szCs w:val="24"/>
        </w:rPr>
        <w:t>c)</w:t>
      </w:r>
      <w:r w:rsidRPr="008D1A45">
        <w:rPr>
          <w:rFonts w:cstheme="minorHAnsi"/>
          <w:sz w:val="24"/>
          <w:szCs w:val="24"/>
        </w:rPr>
        <w:tab/>
        <w:t xml:space="preserve">Tratándose de Iniciativas que contemplen entre sus productos la dictación de cursos, talleres u otro equivalente, será responsabilidad del ejecutor que éstos cumplan con las exigencias que la normativa establece para ser impartidos, verificando los requisitos de certificación cuando corresponda y el debido cumplimiento de los prerrequisitos académicos de selección de beneficiarios, los que deberán ajustarse a procedimientos transparentes, objetivos y debidamente informado y difundido a los beneficiarios. </w:t>
      </w:r>
    </w:p>
    <w:p w14:paraId="6C507355" w14:textId="77777777" w:rsidR="000E6DC8" w:rsidRPr="008D1A45" w:rsidRDefault="000E6DC8" w:rsidP="000E6DC8">
      <w:pPr>
        <w:pStyle w:val="Prrafodelista"/>
        <w:spacing w:after="0" w:line="240" w:lineRule="auto"/>
        <w:ind w:left="284"/>
        <w:jc w:val="both"/>
        <w:rPr>
          <w:rFonts w:cstheme="minorHAnsi"/>
          <w:sz w:val="24"/>
          <w:szCs w:val="24"/>
        </w:rPr>
      </w:pPr>
    </w:p>
    <w:p w14:paraId="00752361" w14:textId="7B2132A3" w:rsidR="000E6DC8" w:rsidRPr="00BA7818" w:rsidRDefault="000E6DC8" w:rsidP="4830773F">
      <w:pPr>
        <w:pStyle w:val="Prrafodelista"/>
        <w:ind w:left="284"/>
        <w:jc w:val="both"/>
        <w:rPr>
          <w:sz w:val="24"/>
          <w:szCs w:val="24"/>
        </w:rPr>
      </w:pPr>
      <w:r w:rsidRPr="00BA7818">
        <w:rPr>
          <w:sz w:val="24"/>
          <w:szCs w:val="24"/>
        </w:rPr>
        <w:t>d)</w:t>
      </w:r>
      <w:r w:rsidRPr="00BA7818">
        <w:tab/>
      </w:r>
      <w:r w:rsidRPr="00BA7818">
        <w:rPr>
          <w:sz w:val="24"/>
          <w:szCs w:val="24"/>
        </w:rPr>
        <w:t>Todas las entidades que participen como colaborador</w:t>
      </w:r>
      <w:r w:rsidR="00DA075F" w:rsidRPr="00BA7818">
        <w:rPr>
          <w:sz w:val="24"/>
          <w:szCs w:val="24"/>
        </w:rPr>
        <w:t>a</w:t>
      </w:r>
      <w:r w:rsidRPr="00BA7818">
        <w:rPr>
          <w:sz w:val="24"/>
          <w:szCs w:val="24"/>
        </w:rPr>
        <w:t>s, asociad</w:t>
      </w:r>
      <w:r w:rsidR="00DA075F" w:rsidRPr="00BA7818">
        <w:rPr>
          <w:sz w:val="24"/>
          <w:szCs w:val="24"/>
        </w:rPr>
        <w:t>a</w:t>
      </w:r>
      <w:r w:rsidRPr="00BA7818">
        <w:rPr>
          <w:sz w:val="24"/>
          <w:szCs w:val="24"/>
        </w:rPr>
        <w:t>s u otr</w:t>
      </w:r>
      <w:r w:rsidR="00DA075F" w:rsidRPr="00BA7818">
        <w:rPr>
          <w:sz w:val="24"/>
          <w:szCs w:val="24"/>
        </w:rPr>
        <w:t>a</w:t>
      </w:r>
      <w:r w:rsidRPr="00BA7818">
        <w:rPr>
          <w:sz w:val="24"/>
          <w:szCs w:val="24"/>
        </w:rPr>
        <w:t>s</w:t>
      </w:r>
      <w:r w:rsidR="00FC7A06" w:rsidRPr="00BA7818">
        <w:rPr>
          <w:sz w:val="24"/>
          <w:szCs w:val="24"/>
        </w:rPr>
        <w:t xml:space="preserve"> (universidades, centros de formación, institutos, empresas, agrupaciones, asociaciones gremiales y otras)</w:t>
      </w:r>
      <w:r w:rsidRPr="00BA7818">
        <w:rPr>
          <w:sz w:val="24"/>
          <w:szCs w:val="24"/>
        </w:rPr>
        <w:t xml:space="preserve"> </w:t>
      </w:r>
      <w:r w:rsidR="00FC7A06" w:rsidRPr="00BA7818">
        <w:rPr>
          <w:sz w:val="24"/>
          <w:szCs w:val="24"/>
        </w:rPr>
        <w:t>que participen e</w:t>
      </w:r>
      <w:r w:rsidRPr="00BA7818">
        <w:rPr>
          <w:sz w:val="24"/>
          <w:szCs w:val="24"/>
        </w:rPr>
        <w:t>n actividades a nivel regional</w:t>
      </w:r>
      <w:r w:rsidR="00FC7A06" w:rsidRPr="00BA7818">
        <w:rPr>
          <w:sz w:val="24"/>
          <w:szCs w:val="24"/>
        </w:rPr>
        <w:t xml:space="preserve">, </w:t>
      </w:r>
      <w:r w:rsidRPr="00BA7818">
        <w:rPr>
          <w:sz w:val="24"/>
          <w:szCs w:val="24"/>
        </w:rPr>
        <w:t>nacional</w:t>
      </w:r>
      <w:r w:rsidR="00FC7A06" w:rsidRPr="00BA7818">
        <w:rPr>
          <w:sz w:val="24"/>
          <w:szCs w:val="24"/>
        </w:rPr>
        <w:t xml:space="preserve"> e internacional</w:t>
      </w:r>
      <w:r w:rsidR="005D7BD3" w:rsidRPr="00BA7818">
        <w:rPr>
          <w:sz w:val="24"/>
          <w:szCs w:val="24"/>
        </w:rPr>
        <w:t>, a partir de la ejecución</w:t>
      </w:r>
      <w:r w:rsidR="00354421" w:rsidRPr="00BA7818">
        <w:rPr>
          <w:sz w:val="24"/>
          <w:szCs w:val="24"/>
        </w:rPr>
        <w:t xml:space="preserve"> y durante el desarrollo del proyecto</w:t>
      </w:r>
      <w:r w:rsidR="005D7BD3" w:rsidRPr="00BA7818">
        <w:rPr>
          <w:sz w:val="24"/>
          <w:szCs w:val="24"/>
        </w:rPr>
        <w:t xml:space="preserve">, </w:t>
      </w:r>
      <w:r w:rsidRPr="00BA7818">
        <w:rPr>
          <w:sz w:val="24"/>
          <w:szCs w:val="24"/>
        </w:rPr>
        <w:t xml:space="preserve">deberán ser informadas </w:t>
      </w:r>
      <w:r w:rsidR="00DA075F" w:rsidRPr="00BA7818">
        <w:rPr>
          <w:sz w:val="24"/>
          <w:szCs w:val="24"/>
        </w:rPr>
        <w:t xml:space="preserve">al Gobierno Regional de Tarapacá, </w:t>
      </w:r>
      <w:r w:rsidRPr="00BA7818">
        <w:rPr>
          <w:sz w:val="24"/>
          <w:szCs w:val="24"/>
        </w:rPr>
        <w:t>previ</w:t>
      </w:r>
      <w:r w:rsidR="00DA075F" w:rsidRPr="00BA7818">
        <w:rPr>
          <w:sz w:val="24"/>
          <w:szCs w:val="24"/>
        </w:rPr>
        <w:t>o a la materialización del apoyo/colaboración,</w:t>
      </w:r>
      <w:r w:rsidRPr="00BA7818">
        <w:rPr>
          <w:sz w:val="24"/>
          <w:szCs w:val="24"/>
        </w:rPr>
        <w:t xml:space="preserve"> a fin de conocer sus alcances técnicos y financieros. </w:t>
      </w:r>
      <w:r w:rsidR="00304E4D" w:rsidRPr="00BA7818">
        <w:rPr>
          <w:sz w:val="24"/>
          <w:szCs w:val="24"/>
        </w:rPr>
        <w:t xml:space="preserve">La presentación de esta información previa </w:t>
      </w:r>
      <w:r w:rsidR="00CF5536" w:rsidRPr="00BA7818">
        <w:rPr>
          <w:sz w:val="24"/>
          <w:szCs w:val="24"/>
        </w:rPr>
        <w:t>se debe realiza</w:t>
      </w:r>
      <w:r w:rsidR="004B07D0" w:rsidRPr="00BA7818">
        <w:rPr>
          <w:sz w:val="24"/>
          <w:szCs w:val="24"/>
        </w:rPr>
        <w:t>r</w:t>
      </w:r>
      <w:r w:rsidR="00CF5536" w:rsidRPr="00BA7818">
        <w:rPr>
          <w:sz w:val="24"/>
          <w:szCs w:val="24"/>
        </w:rPr>
        <w:t xml:space="preserve"> a través de los canales de comunicación establecidos </w:t>
      </w:r>
      <w:r w:rsidR="00FC7A06" w:rsidRPr="00BA7818">
        <w:rPr>
          <w:sz w:val="24"/>
          <w:szCs w:val="24"/>
        </w:rPr>
        <w:t>(correo electrónico, carta, informe y/otros según la institución)</w:t>
      </w:r>
      <w:r w:rsidR="00CF5536" w:rsidRPr="00BA7818">
        <w:rPr>
          <w:sz w:val="24"/>
          <w:szCs w:val="24"/>
        </w:rPr>
        <w:t xml:space="preserve"> sin perjuicio de los antecedentes que se exigen junto al informe de cierre técnico, sobre esta materia.</w:t>
      </w:r>
    </w:p>
    <w:p w14:paraId="67437DB5" w14:textId="77777777" w:rsidR="00C8129B" w:rsidRPr="00BA7818" w:rsidRDefault="00C8129B" w:rsidP="00C8129B">
      <w:pPr>
        <w:pStyle w:val="Prrafodelista"/>
        <w:ind w:left="284"/>
        <w:jc w:val="both"/>
        <w:rPr>
          <w:rFonts w:cstheme="minorHAnsi"/>
          <w:sz w:val="24"/>
          <w:szCs w:val="24"/>
        </w:rPr>
      </w:pPr>
    </w:p>
    <w:p w14:paraId="28DAFC55" w14:textId="4E3172FB" w:rsidR="000E6DC8" w:rsidRPr="00BA7818" w:rsidRDefault="000E6DC8" w:rsidP="000E6DC8">
      <w:pPr>
        <w:pStyle w:val="Prrafodelista"/>
        <w:spacing w:after="0" w:line="240" w:lineRule="auto"/>
        <w:ind w:left="284"/>
        <w:jc w:val="both"/>
        <w:rPr>
          <w:rFonts w:cstheme="minorHAnsi"/>
          <w:sz w:val="24"/>
          <w:szCs w:val="24"/>
        </w:rPr>
      </w:pPr>
      <w:r w:rsidRPr="00BA7818">
        <w:rPr>
          <w:rFonts w:cstheme="minorHAnsi"/>
          <w:sz w:val="24"/>
          <w:szCs w:val="24"/>
        </w:rPr>
        <w:t>e)</w:t>
      </w:r>
      <w:r w:rsidRPr="00BA7818">
        <w:rPr>
          <w:rFonts w:cstheme="minorHAnsi"/>
          <w:sz w:val="24"/>
          <w:szCs w:val="24"/>
        </w:rPr>
        <w:tab/>
        <w:t xml:space="preserve">Las iniciativas que consideren como producto el desarrollo de plataformas tecnológicas, deberán ser implementadas y en estado operativo a más tardar 90 días corridos, posterior </w:t>
      </w:r>
      <w:r w:rsidR="00041F83" w:rsidRPr="00BA7818">
        <w:rPr>
          <w:rFonts w:cstheme="minorHAnsi"/>
          <w:sz w:val="24"/>
          <w:szCs w:val="24"/>
        </w:rPr>
        <w:t xml:space="preserve">a la mitad </w:t>
      </w:r>
      <w:r w:rsidRPr="00BA7818">
        <w:rPr>
          <w:rFonts w:cstheme="minorHAnsi"/>
          <w:sz w:val="24"/>
          <w:szCs w:val="24"/>
        </w:rPr>
        <w:t xml:space="preserve">del periodo de ejecución de la iniciativa. Esto, con la </w:t>
      </w:r>
      <w:r w:rsidRPr="00BA7818">
        <w:rPr>
          <w:rFonts w:cstheme="minorHAnsi"/>
          <w:sz w:val="24"/>
          <w:szCs w:val="24"/>
        </w:rPr>
        <w:lastRenderedPageBreak/>
        <w:t>finalidad de contar con periodos de prueba o marcha blanca, que garanticen la sustentabilidad de estas plataformas. En caso de no cumplir lo anterior o no justificar debidamente la situación, la iniciativa ser</w:t>
      </w:r>
      <w:r w:rsidR="00FC7A06" w:rsidRPr="00BA7818">
        <w:rPr>
          <w:rFonts w:cstheme="minorHAnsi"/>
          <w:sz w:val="24"/>
          <w:szCs w:val="24"/>
        </w:rPr>
        <w:t>á</w:t>
      </w:r>
      <w:r w:rsidRPr="00BA7818">
        <w:rPr>
          <w:rFonts w:cstheme="minorHAnsi"/>
          <w:sz w:val="24"/>
          <w:szCs w:val="24"/>
        </w:rPr>
        <w:t xml:space="preserve"> observada la técnicamente. </w:t>
      </w:r>
    </w:p>
    <w:p w14:paraId="740F1647" w14:textId="77777777" w:rsidR="000E6DC8" w:rsidRPr="00BA7818" w:rsidRDefault="000E6DC8" w:rsidP="000E6DC8">
      <w:pPr>
        <w:pStyle w:val="Prrafodelista"/>
        <w:spacing w:after="0" w:line="240" w:lineRule="auto"/>
        <w:ind w:left="284"/>
        <w:jc w:val="both"/>
        <w:rPr>
          <w:rFonts w:cstheme="minorHAnsi"/>
          <w:sz w:val="24"/>
          <w:szCs w:val="24"/>
        </w:rPr>
      </w:pPr>
    </w:p>
    <w:p w14:paraId="45ABDE25" w14:textId="69BE9D26" w:rsidR="000E6DC8" w:rsidRPr="007D2312" w:rsidRDefault="000E6DC8" w:rsidP="2D64DEA7">
      <w:pPr>
        <w:spacing w:after="0" w:line="240" w:lineRule="auto"/>
        <w:ind w:left="357"/>
        <w:jc w:val="both"/>
        <w:rPr>
          <w:sz w:val="24"/>
          <w:szCs w:val="24"/>
        </w:rPr>
      </w:pPr>
      <w:r w:rsidRPr="007D2312">
        <w:rPr>
          <w:sz w:val="24"/>
          <w:szCs w:val="24"/>
        </w:rPr>
        <w:t>f)</w:t>
      </w:r>
      <w:r w:rsidRPr="007D2312">
        <w:tab/>
      </w:r>
      <w:r w:rsidRPr="007D2312">
        <w:rPr>
          <w:sz w:val="24"/>
          <w:szCs w:val="24"/>
        </w:rPr>
        <w:t xml:space="preserve">En el caso que existiesen cambios en los integrantes del equipo de trabajo, estos </w:t>
      </w:r>
      <w:r w:rsidR="00A97BC8" w:rsidRPr="007D2312">
        <w:rPr>
          <w:sz w:val="24"/>
          <w:szCs w:val="24"/>
        </w:rPr>
        <w:t xml:space="preserve">se </w:t>
      </w:r>
      <w:r w:rsidRPr="007D2312">
        <w:rPr>
          <w:sz w:val="24"/>
          <w:szCs w:val="24"/>
        </w:rPr>
        <w:t xml:space="preserve">deberán notificar mediante carta formal con 30 días </w:t>
      </w:r>
      <w:r w:rsidR="00515694" w:rsidRPr="007D2312">
        <w:rPr>
          <w:sz w:val="24"/>
          <w:szCs w:val="24"/>
        </w:rPr>
        <w:t xml:space="preserve">corridos </w:t>
      </w:r>
      <w:r w:rsidRPr="007D2312">
        <w:rPr>
          <w:sz w:val="24"/>
          <w:szCs w:val="24"/>
        </w:rPr>
        <w:t xml:space="preserve">de anticipación a </w:t>
      </w:r>
      <w:r w:rsidR="00A97BC8" w:rsidRPr="007D2312">
        <w:rPr>
          <w:sz w:val="24"/>
          <w:szCs w:val="24"/>
        </w:rPr>
        <w:t xml:space="preserve">la nueva </w:t>
      </w:r>
      <w:r w:rsidRPr="007D2312">
        <w:rPr>
          <w:sz w:val="24"/>
          <w:szCs w:val="24"/>
        </w:rPr>
        <w:t xml:space="preserve">contratación, (adjuntando currículum del nuevo profesional) a la División de </w:t>
      </w:r>
      <w:r w:rsidR="001957E0" w:rsidRPr="007D2312">
        <w:rPr>
          <w:sz w:val="24"/>
          <w:szCs w:val="24"/>
        </w:rPr>
        <w:t>Fomento e Industria del Gobierno</w:t>
      </w:r>
      <w:r w:rsidRPr="007D2312">
        <w:rPr>
          <w:sz w:val="24"/>
          <w:szCs w:val="24"/>
        </w:rPr>
        <w:t xml:space="preserve"> Regional de Tarapacá para validar el cumplimiento del perfil de cargo descrito en el inicio del proyecto</w:t>
      </w:r>
      <w:r w:rsidR="0099657D" w:rsidRPr="007D2312">
        <w:rPr>
          <w:sz w:val="24"/>
          <w:szCs w:val="24"/>
        </w:rPr>
        <w:t xml:space="preserve">. </w:t>
      </w:r>
      <w:r w:rsidR="00A97BC8" w:rsidRPr="007D2312">
        <w:rPr>
          <w:sz w:val="24"/>
          <w:szCs w:val="24"/>
        </w:rPr>
        <w:t xml:space="preserve">Excepcionalmente y siempre que se trate de un caso fortuito o de fuerza mayor, se podrá aceptar la notificación sin tener cumplimiento al plazo señalado, sin perjuicio de que su aprobación estará sujeta al cumplimiento de los demás requisitos establecidos.  </w:t>
      </w:r>
      <w:r w:rsidR="0099657D" w:rsidRPr="007D2312">
        <w:rPr>
          <w:sz w:val="24"/>
          <w:szCs w:val="24"/>
        </w:rPr>
        <w:t xml:space="preserve">La </w:t>
      </w:r>
      <w:r w:rsidR="004B07D0" w:rsidRPr="007D2312">
        <w:rPr>
          <w:sz w:val="24"/>
          <w:szCs w:val="24"/>
        </w:rPr>
        <w:t xml:space="preserve">División de Fomento e Industria </w:t>
      </w:r>
      <w:r w:rsidR="00A438B7" w:rsidRPr="007D2312">
        <w:rPr>
          <w:sz w:val="24"/>
          <w:szCs w:val="24"/>
        </w:rPr>
        <w:t>informará al ejecutor el resultado de la validación</w:t>
      </w:r>
      <w:r w:rsidR="00FC549F" w:rsidRPr="007D2312">
        <w:rPr>
          <w:sz w:val="24"/>
          <w:szCs w:val="24"/>
        </w:rPr>
        <w:t xml:space="preserve"> </w:t>
      </w:r>
      <w:r w:rsidR="00A438B7" w:rsidRPr="007D2312">
        <w:rPr>
          <w:sz w:val="24"/>
          <w:szCs w:val="24"/>
        </w:rPr>
        <w:t xml:space="preserve">vía correo electrónico o por el mismo canal recibido, extendiendo dicha información a la </w:t>
      </w:r>
      <w:r w:rsidR="004B07D0" w:rsidRPr="007D2312">
        <w:rPr>
          <w:sz w:val="24"/>
          <w:szCs w:val="24"/>
        </w:rPr>
        <w:t xml:space="preserve">División de Presupuesto e Inversión Regional </w:t>
      </w:r>
      <w:r w:rsidR="00A438B7" w:rsidRPr="007D2312">
        <w:rPr>
          <w:sz w:val="24"/>
          <w:szCs w:val="24"/>
        </w:rPr>
        <w:t>para su debido registro y posterior verificación en los informes de rendición de cuentas respectivos</w:t>
      </w:r>
      <w:r w:rsidR="00DA5D92" w:rsidRPr="007D2312">
        <w:rPr>
          <w:sz w:val="24"/>
          <w:szCs w:val="24"/>
        </w:rPr>
        <w:t>.</w:t>
      </w:r>
    </w:p>
    <w:p w14:paraId="60D7A9F4" w14:textId="77777777" w:rsidR="00DA5D92" w:rsidRDefault="00DA5D92" w:rsidP="004B07D0">
      <w:pPr>
        <w:spacing w:after="0" w:line="240" w:lineRule="auto"/>
        <w:ind w:left="357"/>
        <w:jc w:val="both"/>
        <w:rPr>
          <w:rFonts w:cstheme="minorHAnsi"/>
          <w:sz w:val="24"/>
          <w:szCs w:val="24"/>
        </w:rPr>
      </w:pPr>
    </w:p>
    <w:p w14:paraId="07D55A81" w14:textId="472031FE" w:rsidR="00DA5D92" w:rsidRDefault="00DA5D92" w:rsidP="00DA5D92">
      <w:pPr>
        <w:spacing w:after="0" w:line="240" w:lineRule="auto"/>
        <w:ind w:left="357"/>
        <w:jc w:val="both"/>
        <w:rPr>
          <w:rFonts w:cstheme="minorHAnsi"/>
          <w:sz w:val="24"/>
          <w:szCs w:val="24"/>
        </w:rPr>
      </w:pPr>
      <w:r>
        <w:rPr>
          <w:rFonts w:cstheme="minorHAnsi"/>
          <w:sz w:val="24"/>
          <w:szCs w:val="24"/>
        </w:rPr>
        <w:t xml:space="preserve">g) </w:t>
      </w:r>
      <w:r w:rsidRPr="00DA5D92">
        <w:rPr>
          <w:rFonts w:cstheme="minorHAnsi"/>
          <w:sz w:val="24"/>
          <w:szCs w:val="24"/>
        </w:rPr>
        <w:t>Todas las iniciativas que incorporen metodologías de intervención, en un territorio, una comunidad, conjunto de emprendedores, empresas, estudiantes, entre otros, deben considerar durante el inicio de su ejecución el desarrollo de líneas base, las cuales den cuenta de las condiciones iniciales antes de la intervención y las esperadas terminada la iniciativa.</w:t>
      </w:r>
    </w:p>
    <w:p w14:paraId="258AD767" w14:textId="77777777" w:rsidR="00DA5D92" w:rsidRPr="00DA5D92" w:rsidRDefault="00DA5D92" w:rsidP="00DA5D92">
      <w:pPr>
        <w:spacing w:after="0" w:line="240" w:lineRule="auto"/>
        <w:ind w:left="357"/>
        <w:jc w:val="both"/>
        <w:rPr>
          <w:rFonts w:cstheme="minorHAnsi"/>
          <w:sz w:val="24"/>
          <w:szCs w:val="24"/>
        </w:rPr>
      </w:pPr>
    </w:p>
    <w:p w14:paraId="1EFDAEBA" w14:textId="7743BF27" w:rsidR="00DA5D92" w:rsidRPr="00DA5D92" w:rsidRDefault="00DA5D92" w:rsidP="00DA5D92">
      <w:pPr>
        <w:spacing w:after="0" w:line="240" w:lineRule="auto"/>
        <w:ind w:left="357"/>
        <w:jc w:val="both"/>
        <w:rPr>
          <w:rFonts w:cstheme="minorHAnsi"/>
          <w:sz w:val="24"/>
          <w:szCs w:val="24"/>
        </w:rPr>
      </w:pPr>
      <w:r>
        <w:rPr>
          <w:rFonts w:cstheme="minorHAnsi"/>
          <w:sz w:val="24"/>
          <w:szCs w:val="24"/>
        </w:rPr>
        <w:t xml:space="preserve">h) </w:t>
      </w:r>
      <w:r w:rsidRPr="00DA5D92">
        <w:rPr>
          <w:rFonts w:cstheme="minorHAnsi"/>
          <w:sz w:val="24"/>
          <w:szCs w:val="24"/>
        </w:rPr>
        <w:t>Deberán ser informadas previamente al Gobierno Regional las acciones relacionadas con actividades propias de la entidad ejecutora (que participe como interesada, asociada y/o postulante a través de extensión y/o vinculación a nivel regional o nacional) y que involucre a la iniciativa, a fin de conocer sus alcances técnicos y gastos asociados.</w:t>
      </w:r>
    </w:p>
    <w:p w14:paraId="6BFAE0B7" w14:textId="4A0D6D17" w:rsidR="000E6DC8" w:rsidRDefault="000E6DC8">
      <w:pPr>
        <w:rPr>
          <w:rFonts w:ascii="Arial" w:hAnsi="Arial" w:cs="Arial"/>
          <w:b/>
        </w:rPr>
      </w:pPr>
    </w:p>
    <w:p w14:paraId="064F27C4" w14:textId="77777777" w:rsidR="00097D63" w:rsidRDefault="00097D63">
      <w:pPr>
        <w:rPr>
          <w:rFonts w:ascii="Arial" w:hAnsi="Arial" w:cs="Arial"/>
          <w:b/>
        </w:rPr>
      </w:pPr>
    </w:p>
    <w:p w14:paraId="37EBECC7" w14:textId="77777777" w:rsidR="00097D63" w:rsidRDefault="00097D63">
      <w:pPr>
        <w:rPr>
          <w:rFonts w:ascii="Arial" w:hAnsi="Arial" w:cs="Arial"/>
          <w:b/>
        </w:rPr>
      </w:pPr>
    </w:p>
    <w:p w14:paraId="75A193E7" w14:textId="77777777" w:rsidR="00097D63" w:rsidRDefault="00097D63">
      <w:pPr>
        <w:rPr>
          <w:rFonts w:ascii="Arial" w:hAnsi="Arial" w:cs="Arial"/>
          <w:b/>
        </w:rPr>
      </w:pPr>
    </w:p>
    <w:p w14:paraId="5FF8BF36" w14:textId="77777777" w:rsidR="00097D63" w:rsidRDefault="00097D63">
      <w:pPr>
        <w:rPr>
          <w:rFonts w:ascii="Arial" w:hAnsi="Arial" w:cs="Arial"/>
          <w:b/>
        </w:rPr>
      </w:pPr>
    </w:p>
    <w:p w14:paraId="12CA44E3" w14:textId="77777777" w:rsidR="00097D63" w:rsidRDefault="00097D63">
      <w:pPr>
        <w:rPr>
          <w:rFonts w:ascii="Arial" w:hAnsi="Arial" w:cs="Arial"/>
          <w:b/>
        </w:rPr>
      </w:pPr>
    </w:p>
    <w:p w14:paraId="3DA413B6" w14:textId="77777777" w:rsidR="00097D63" w:rsidRDefault="00097D63">
      <w:pPr>
        <w:rPr>
          <w:rFonts w:ascii="Arial" w:hAnsi="Arial" w:cs="Arial"/>
          <w:b/>
        </w:rPr>
      </w:pPr>
    </w:p>
    <w:p w14:paraId="220AB8BF" w14:textId="77777777" w:rsidR="00097D63" w:rsidRDefault="00097D63">
      <w:pPr>
        <w:rPr>
          <w:rFonts w:ascii="Arial" w:hAnsi="Arial" w:cs="Arial"/>
          <w:b/>
        </w:rPr>
      </w:pPr>
    </w:p>
    <w:p w14:paraId="0BAFC325" w14:textId="77777777" w:rsidR="00097D63" w:rsidRDefault="00097D63">
      <w:pPr>
        <w:rPr>
          <w:rFonts w:ascii="Arial" w:hAnsi="Arial" w:cs="Arial"/>
          <w:b/>
        </w:rPr>
      </w:pPr>
    </w:p>
    <w:p w14:paraId="13912352" w14:textId="77777777" w:rsidR="00097D63" w:rsidRDefault="00097D63">
      <w:pPr>
        <w:rPr>
          <w:rFonts w:ascii="Arial" w:hAnsi="Arial" w:cs="Arial"/>
          <w:b/>
        </w:rPr>
      </w:pPr>
    </w:p>
    <w:p w14:paraId="4BDA4B7A" w14:textId="77777777" w:rsidR="00097D63" w:rsidRDefault="00097D63">
      <w:pPr>
        <w:rPr>
          <w:rFonts w:ascii="Arial" w:hAnsi="Arial" w:cs="Arial"/>
          <w:b/>
        </w:rPr>
      </w:pPr>
    </w:p>
    <w:p w14:paraId="3F270B1B" w14:textId="77777777" w:rsidR="00097D63" w:rsidRDefault="00097D63">
      <w:pPr>
        <w:rPr>
          <w:rFonts w:ascii="Arial" w:hAnsi="Arial" w:cs="Arial"/>
          <w:b/>
        </w:rPr>
      </w:pPr>
    </w:p>
    <w:p w14:paraId="18332D50" w14:textId="7146A914" w:rsidR="002C734C" w:rsidRDefault="006E0D2F" w:rsidP="002C734C">
      <w:pPr>
        <w:pStyle w:val="Prrafodelista"/>
        <w:numPr>
          <w:ilvl w:val="0"/>
          <w:numId w:val="2"/>
        </w:numPr>
        <w:spacing w:after="0" w:line="360" w:lineRule="auto"/>
        <w:ind w:left="284" w:hanging="284"/>
        <w:jc w:val="both"/>
        <w:rPr>
          <w:rFonts w:ascii="Arial" w:hAnsi="Arial" w:cs="Arial"/>
          <w:b/>
          <w:sz w:val="24"/>
          <w:szCs w:val="24"/>
        </w:rPr>
      </w:pPr>
      <w:r w:rsidRPr="008D1A45">
        <w:rPr>
          <w:rFonts w:ascii="Arial" w:hAnsi="Arial" w:cs="Arial"/>
          <w:b/>
          <w:sz w:val="24"/>
          <w:szCs w:val="24"/>
        </w:rPr>
        <w:t>ANEXOS</w:t>
      </w:r>
    </w:p>
    <w:p w14:paraId="5B2C8B69" w14:textId="77777777" w:rsidR="00DA2D6C" w:rsidRPr="00DA2D6C" w:rsidRDefault="00DA2D6C" w:rsidP="00DA2D6C">
      <w:pPr>
        <w:numPr>
          <w:ilvl w:val="0"/>
          <w:numId w:val="27"/>
        </w:numPr>
        <w:spacing w:before="100" w:beforeAutospacing="1" w:after="100" w:afterAutospacing="1" w:line="240" w:lineRule="auto"/>
        <w:rPr>
          <w:rFonts w:eastAsia="Times New Roman"/>
        </w:rPr>
      </w:pPr>
      <w:r w:rsidRPr="00DA2D6C">
        <w:rPr>
          <w:rFonts w:eastAsia="Times New Roman"/>
        </w:rPr>
        <w:t>ANEXO 1 INFORME AVANCE TÉCNICO (EJECUTOR)</w:t>
      </w:r>
    </w:p>
    <w:p w14:paraId="56ED30EE" w14:textId="77777777" w:rsidR="00DA2D6C" w:rsidRPr="00DA2D6C" w:rsidRDefault="00DA2D6C" w:rsidP="00DA2D6C">
      <w:pPr>
        <w:numPr>
          <w:ilvl w:val="0"/>
          <w:numId w:val="27"/>
        </w:numPr>
        <w:spacing w:before="100" w:beforeAutospacing="1" w:after="100" w:afterAutospacing="1" w:line="240" w:lineRule="auto"/>
        <w:rPr>
          <w:rFonts w:eastAsia="Times New Roman"/>
        </w:rPr>
      </w:pPr>
      <w:r w:rsidRPr="00DA2D6C">
        <w:rPr>
          <w:rFonts w:eastAsia="Times New Roman"/>
        </w:rPr>
        <w:t>ANEXO 2 INFORME DE CUMPLIMIENTO DE HITO CRÍTICO (EJECUTOR)</w:t>
      </w:r>
    </w:p>
    <w:p w14:paraId="647B08FA" w14:textId="77777777" w:rsidR="00DA2D6C" w:rsidRPr="00DA2D6C" w:rsidRDefault="00DA2D6C" w:rsidP="00DA2D6C">
      <w:pPr>
        <w:numPr>
          <w:ilvl w:val="0"/>
          <w:numId w:val="27"/>
        </w:numPr>
        <w:spacing w:before="100" w:beforeAutospacing="1" w:after="100" w:afterAutospacing="1" w:line="240" w:lineRule="auto"/>
        <w:rPr>
          <w:rFonts w:eastAsia="Times New Roman"/>
        </w:rPr>
      </w:pPr>
      <w:r w:rsidRPr="00DA2D6C">
        <w:rPr>
          <w:rFonts w:eastAsia="Times New Roman"/>
        </w:rPr>
        <w:t>ANEXO 3 INFORME ANÁLISIS AVANCE TÉCNICO PROYECTO</w:t>
      </w:r>
    </w:p>
    <w:p w14:paraId="2B186028" w14:textId="79258CEF" w:rsidR="00DA2D6C" w:rsidRPr="00DA2D6C" w:rsidRDefault="00DA2D6C" w:rsidP="00DA2D6C">
      <w:pPr>
        <w:numPr>
          <w:ilvl w:val="0"/>
          <w:numId w:val="27"/>
        </w:numPr>
        <w:spacing w:before="100" w:beforeAutospacing="1" w:after="100" w:afterAutospacing="1" w:line="240" w:lineRule="auto"/>
        <w:rPr>
          <w:rFonts w:eastAsia="Times New Roman"/>
        </w:rPr>
      </w:pPr>
      <w:r w:rsidRPr="00DA2D6C">
        <w:rPr>
          <w:rFonts w:eastAsia="Times New Roman"/>
        </w:rPr>
        <w:t xml:space="preserve">ANEXO </w:t>
      </w:r>
      <w:r>
        <w:rPr>
          <w:rFonts w:eastAsia="Times New Roman"/>
        </w:rPr>
        <w:t>4</w:t>
      </w:r>
      <w:r w:rsidRPr="00DA2D6C">
        <w:rPr>
          <w:rFonts w:eastAsia="Times New Roman"/>
        </w:rPr>
        <w:t xml:space="preserve"> SOLICITUD AMPLIACIÓN DE PLAZO DE PROYECTO</w:t>
      </w:r>
    </w:p>
    <w:p w14:paraId="612DA111" w14:textId="05985804" w:rsidR="00DA2D6C" w:rsidRPr="00DA2D6C" w:rsidRDefault="00DA2D6C" w:rsidP="00DA2D6C">
      <w:pPr>
        <w:numPr>
          <w:ilvl w:val="0"/>
          <w:numId w:val="27"/>
        </w:numPr>
        <w:spacing w:before="100" w:beforeAutospacing="1" w:after="100" w:afterAutospacing="1" w:line="240" w:lineRule="auto"/>
        <w:rPr>
          <w:rFonts w:eastAsia="Times New Roman"/>
        </w:rPr>
      </w:pPr>
      <w:r w:rsidRPr="00DA2D6C">
        <w:rPr>
          <w:rFonts w:eastAsia="Times New Roman"/>
        </w:rPr>
        <w:t xml:space="preserve">ANEXO </w:t>
      </w:r>
      <w:r>
        <w:rPr>
          <w:rFonts w:eastAsia="Times New Roman"/>
        </w:rPr>
        <w:t>5</w:t>
      </w:r>
      <w:r w:rsidRPr="00DA2D6C">
        <w:rPr>
          <w:rFonts w:eastAsia="Times New Roman"/>
        </w:rPr>
        <w:t xml:space="preserve"> REGISTRO INSPECCIÓN TÉCNICA CICYT</w:t>
      </w:r>
    </w:p>
    <w:p w14:paraId="2E88EE68" w14:textId="6D3E5780" w:rsidR="00DA2D6C" w:rsidRPr="00DA2D6C" w:rsidRDefault="00DA2D6C" w:rsidP="00DA2D6C">
      <w:pPr>
        <w:numPr>
          <w:ilvl w:val="0"/>
          <w:numId w:val="27"/>
        </w:numPr>
        <w:spacing w:before="100" w:beforeAutospacing="1" w:after="100" w:afterAutospacing="1" w:line="240" w:lineRule="auto"/>
        <w:rPr>
          <w:rFonts w:eastAsia="Times New Roman"/>
        </w:rPr>
      </w:pPr>
      <w:r w:rsidRPr="00DA2D6C">
        <w:rPr>
          <w:rFonts w:eastAsia="Times New Roman"/>
        </w:rPr>
        <w:t xml:space="preserve">ANEXO </w:t>
      </w:r>
      <w:r>
        <w:rPr>
          <w:rFonts w:eastAsia="Times New Roman"/>
        </w:rPr>
        <w:t>6</w:t>
      </w:r>
      <w:r w:rsidRPr="00DA2D6C">
        <w:rPr>
          <w:rFonts w:eastAsia="Times New Roman"/>
        </w:rPr>
        <w:t xml:space="preserve"> REGISTRO BENEFICIARIOS Y COLABORADORES</w:t>
      </w:r>
    </w:p>
    <w:p w14:paraId="562ECE77" w14:textId="727DA8B0" w:rsidR="00DA2D6C" w:rsidRPr="00DA2D6C" w:rsidRDefault="00DA2D6C" w:rsidP="00DA2D6C">
      <w:pPr>
        <w:numPr>
          <w:ilvl w:val="0"/>
          <w:numId w:val="27"/>
        </w:numPr>
        <w:spacing w:before="100" w:beforeAutospacing="1" w:after="100" w:afterAutospacing="1" w:line="240" w:lineRule="auto"/>
        <w:rPr>
          <w:rFonts w:eastAsia="Times New Roman"/>
        </w:rPr>
      </w:pPr>
      <w:r w:rsidRPr="00DA2D6C">
        <w:rPr>
          <w:rFonts w:eastAsia="Times New Roman"/>
        </w:rPr>
        <w:t xml:space="preserve">ANEXO </w:t>
      </w:r>
      <w:r>
        <w:rPr>
          <w:rFonts w:eastAsia="Times New Roman"/>
        </w:rPr>
        <w:t>7</w:t>
      </w:r>
      <w:r w:rsidRPr="00DA2D6C">
        <w:rPr>
          <w:rFonts w:eastAsia="Times New Roman"/>
        </w:rPr>
        <w:t xml:space="preserve"> COMPROMISO BENEFICIARIO Y/O COLABORADOR</w:t>
      </w:r>
    </w:p>
    <w:p w14:paraId="5CB39E65" w14:textId="518AA7D3" w:rsidR="00DA2D6C" w:rsidRPr="00DA2D6C" w:rsidRDefault="00DA2D6C" w:rsidP="00DA2D6C">
      <w:pPr>
        <w:numPr>
          <w:ilvl w:val="0"/>
          <w:numId w:val="27"/>
        </w:numPr>
        <w:spacing w:before="100" w:beforeAutospacing="1" w:after="100" w:afterAutospacing="1" w:line="240" w:lineRule="auto"/>
        <w:rPr>
          <w:rFonts w:eastAsia="Times New Roman"/>
        </w:rPr>
      </w:pPr>
      <w:r w:rsidRPr="00DA2D6C">
        <w:rPr>
          <w:rFonts w:eastAsia="Times New Roman"/>
        </w:rPr>
        <w:t xml:space="preserve">ANEXO </w:t>
      </w:r>
      <w:r>
        <w:rPr>
          <w:rFonts w:eastAsia="Times New Roman"/>
        </w:rPr>
        <w:t>8</w:t>
      </w:r>
      <w:r w:rsidRPr="00DA2D6C">
        <w:rPr>
          <w:rFonts w:eastAsia="Times New Roman"/>
        </w:rPr>
        <w:t xml:space="preserve"> INFORME CIERRE TÉCNICO</w:t>
      </w:r>
    </w:p>
    <w:p w14:paraId="71D0697F" w14:textId="4C9B6408" w:rsidR="00DA2D6C" w:rsidRPr="00DA2D6C" w:rsidRDefault="00DA2D6C" w:rsidP="00DA2D6C">
      <w:pPr>
        <w:numPr>
          <w:ilvl w:val="0"/>
          <w:numId w:val="27"/>
        </w:numPr>
        <w:spacing w:before="100" w:beforeAutospacing="1" w:after="100" w:afterAutospacing="1" w:line="240" w:lineRule="auto"/>
        <w:rPr>
          <w:rFonts w:eastAsia="Times New Roman"/>
        </w:rPr>
      </w:pPr>
      <w:r w:rsidRPr="00DA2D6C">
        <w:rPr>
          <w:rFonts w:eastAsia="Times New Roman"/>
        </w:rPr>
        <w:t xml:space="preserve">ANEXO </w:t>
      </w:r>
      <w:r>
        <w:rPr>
          <w:rFonts w:eastAsia="Times New Roman"/>
        </w:rPr>
        <w:t>9</w:t>
      </w:r>
      <w:r w:rsidRPr="00DA2D6C">
        <w:rPr>
          <w:rFonts w:eastAsia="Times New Roman"/>
        </w:rPr>
        <w:t xml:space="preserve"> REGISTRO DE EGRESO BENEFICIARIO</w:t>
      </w:r>
    </w:p>
    <w:p w14:paraId="636C210D" w14:textId="43A11B3C" w:rsidR="00DA2D6C" w:rsidRPr="00DA2D6C" w:rsidRDefault="00DA2D6C" w:rsidP="00DA2D6C">
      <w:pPr>
        <w:numPr>
          <w:ilvl w:val="0"/>
          <w:numId w:val="27"/>
        </w:numPr>
        <w:spacing w:before="100" w:beforeAutospacing="1" w:after="100" w:afterAutospacing="1" w:line="240" w:lineRule="auto"/>
        <w:rPr>
          <w:rFonts w:eastAsia="Times New Roman"/>
        </w:rPr>
      </w:pPr>
      <w:r w:rsidRPr="00DA2D6C">
        <w:rPr>
          <w:rFonts w:eastAsia="Times New Roman"/>
        </w:rPr>
        <w:t xml:space="preserve">ANEXO </w:t>
      </w:r>
      <w:r>
        <w:rPr>
          <w:rFonts w:eastAsia="Times New Roman"/>
        </w:rPr>
        <w:t>10</w:t>
      </w:r>
      <w:r w:rsidRPr="00DA2D6C">
        <w:rPr>
          <w:rFonts w:eastAsia="Times New Roman"/>
        </w:rPr>
        <w:t xml:space="preserve"> ENCUESTA PARTICIPACIÓN Y RESULTADOS</w:t>
      </w:r>
    </w:p>
    <w:p w14:paraId="4294E134" w14:textId="77777777" w:rsidR="00DA2D6C" w:rsidRPr="008D1A45" w:rsidRDefault="00DA2D6C" w:rsidP="00DA2D6C">
      <w:pPr>
        <w:pStyle w:val="Prrafodelista"/>
        <w:spacing w:after="0" w:line="360" w:lineRule="auto"/>
        <w:ind w:left="284"/>
        <w:jc w:val="both"/>
        <w:rPr>
          <w:rFonts w:ascii="Arial" w:hAnsi="Arial" w:cs="Arial"/>
          <w:b/>
          <w:sz w:val="24"/>
          <w:szCs w:val="24"/>
        </w:rPr>
      </w:pPr>
    </w:p>
    <w:sectPr w:rsidR="00DA2D6C" w:rsidRPr="008D1A45" w:rsidSect="00170D3E">
      <w:footerReference w:type="default" r:id="rId14"/>
      <w:pgSz w:w="12240" w:h="15840"/>
      <w:pgMar w:top="1417" w:right="1701" w:bottom="1417"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4F932" w14:textId="77777777" w:rsidR="00677C46" w:rsidRDefault="00677C46" w:rsidP="0081051E">
      <w:pPr>
        <w:spacing w:after="0" w:line="240" w:lineRule="auto"/>
      </w:pPr>
      <w:r>
        <w:separator/>
      </w:r>
    </w:p>
  </w:endnote>
  <w:endnote w:type="continuationSeparator" w:id="0">
    <w:p w14:paraId="4AA74FDF" w14:textId="77777777" w:rsidR="00677C46" w:rsidRDefault="00677C46" w:rsidP="0081051E">
      <w:pPr>
        <w:spacing w:after="0" w:line="240" w:lineRule="auto"/>
      </w:pPr>
      <w:r>
        <w:continuationSeparator/>
      </w:r>
    </w:p>
  </w:endnote>
  <w:endnote w:type="continuationNotice" w:id="1">
    <w:p w14:paraId="6CE3D671" w14:textId="77777777" w:rsidR="00677C46" w:rsidRDefault="00677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719563"/>
      <w:docPartObj>
        <w:docPartGallery w:val="Page Numbers (Bottom of Page)"/>
        <w:docPartUnique/>
      </w:docPartObj>
    </w:sdtPr>
    <w:sdtContent>
      <w:p w14:paraId="2F218BC3" w14:textId="77777777" w:rsidR="00C35195" w:rsidRDefault="00C35195">
        <w:pPr>
          <w:pStyle w:val="Piedepgina"/>
          <w:jc w:val="right"/>
        </w:pPr>
        <w:r>
          <w:fldChar w:fldCharType="begin"/>
        </w:r>
        <w:r>
          <w:instrText>PAGE   \* MERGEFORMAT</w:instrText>
        </w:r>
        <w:r>
          <w:fldChar w:fldCharType="separate"/>
        </w:r>
        <w:r w:rsidR="00F97068" w:rsidRPr="00F97068">
          <w:rPr>
            <w:noProof/>
            <w:lang w:val="es-ES"/>
          </w:rPr>
          <w:t>21</w:t>
        </w:r>
        <w:r>
          <w:fldChar w:fldCharType="end"/>
        </w:r>
      </w:p>
    </w:sdtContent>
  </w:sdt>
  <w:p w14:paraId="34FB907B" w14:textId="71ABB2D6" w:rsidR="00C35195" w:rsidRDefault="00C35195" w:rsidP="00171E42">
    <w:pPr>
      <w:pStyle w:val="Piedepgina"/>
      <w:jc w:val="center"/>
    </w:pPr>
  </w:p>
  <w:p w14:paraId="11758CDB" w14:textId="77777777" w:rsidR="00C35195" w:rsidRPr="00B3021C" w:rsidRDefault="00C35195" w:rsidP="00B3021C">
    <w:pPr>
      <w:pStyle w:val="Piedepgina"/>
      <w:ind w:left="-284"/>
      <w:jc w:val="center"/>
      <w:rPr>
        <w:b/>
        <w:bCs/>
        <w:sz w:val="14"/>
        <w:szCs w:val="14"/>
      </w:rPr>
    </w:pPr>
    <w:r w:rsidRPr="00B3021C">
      <w:rPr>
        <w:bCs/>
        <w:sz w:val="14"/>
        <w:szCs w:val="14"/>
      </w:rPr>
      <w:t>DIVISIÓN DE FOMENTO E INDUSTRIA</w:t>
    </w:r>
    <w:r w:rsidRPr="00B3021C">
      <w:rPr>
        <w:bCs/>
        <w:sz w:val="14"/>
        <w:szCs w:val="14"/>
      </w:rPr>
      <w:br/>
      <w:t>GOBIERNO REGIONAL DE TARAPACÁ</w:t>
    </w:r>
  </w:p>
  <w:p w14:paraId="3B5BAE64" w14:textId="77777777" w:rsidR="00C35195" w:rsidRDefault="00C35195" w:rsidP="00171E4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2F502" w14:textId="77777777" w:rsidR="00677C46" w:rsidRDefault="00677C46" w:rsidP="0081051E">
      <w:pPr>
        <w:spacing w:after="0" w:line="240" w:lineRule="auto"/>
      </w:pPr>
      <w:r>
        <w:separator/>
      </w:r>
    </w:p>
  </w:footnote>
  <w:footnote w:type="continuationSeparator" w:id="0">
    <w:p w14:paraId="7D482223" w14:textId="77777777" w:rsidR="00677C46" w:rsidRDefault="00677C46" w:rsidP="0081051E">
      <w:pPr>
        <w:spacing w:after="0" w:line="240" w:lineRule="auto"/>
      </w:pPr>
      <w:r>
        <w:continuationSeparator/>
      </w:r>
    </w:p>
  </w:footnote>
  <w:footnote w:type="continuationNotice" w:id="1">
    <w:p w14:paraId="1F296A81" w14:textId="77777777" w:rsidR="00677C46" w:rsidRDefault="00677C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1B25"/>
    <w:multiLevelType w:val="hybridMultilevel"/>
    <w:tmpl w:val="FE0CABA4"/>
    <w:lvl w:ilvl="0" w:tplc="8758E390">
      <w:numFmt w:val="bullet"/>
      <w:lvlText w:val="-"/>
      <w:lvlJc w:val="left"/>
      <w:pPr>
        <w:ind w:left="1440" w:hanging="360"/>
      </w:pPr>
      <w:rPr>
        <w:rFonts w:ascii="Times New Roman" w:eastAsia="Times New Roman" w:hAnsi="Times New Roman" w:cs="Times New Roman"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0E0755BC"/>
    <w:multiLevelType w:val="hybridMultilevel"/>
    <w:tmpl w:val="85686200"/>
    <w:lvl w:ilvl="0" w:tplc="9154A75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2737EC7"/>
    <w:multiLevelType w:val="hybridMultilevel"/>
    <w:tmpl w:val="C8CA75F0"/>
    <w:lvl w:ilvl="0" w:tplc="ADECCB1A">
      <w:start w:val="13"/>
      <w:numFmt w:val="bullet"/>
      <w:lvlText w:val="-"/>
      <w:lvlJc w:val="left"/>
      <w:pPr>
        <w:ind w:left="1077" w:hanging="360"/>
      </w:pPr>
      <w:rPr>
        <w:rFonts w:ascii="Calibri" w:eastAsia="Calibri" w:hAnsi="Calibri" w:cs="Calibri"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3" w15:restartNumberingAfterBreak="0">
    <w:nsid w:val="1BBF3576"/>
    <w:multiLevelType w:val="multilevel"/>
    <w:tmpl w:val="E9D8B25A"/>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1736C92"/>
    <w:multiLevelType w:val="multilevel"/>
    <w:tmpl w:val="F2D80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A67DC"/>
    <w:multiLevelType w:val="hybridMultilevel"/>
    <w:tmpl w:val="4E7AFB62"/>
    <w:lvl w:ilvl="0" w:tplc="17E27E70">
      <w:numFmt w:val="bullet"/>
      <w:lvlText w:val="-"/>
      <w:lvlJc w:val="left"/>
      <w:pPr>
        <w:ind w:left="1512" w:hanging="360"/>
      </w:pPr>
      <w:rPr>
        <w:rFonts w:ascii="Times New Roman" w:eastAsia="Times New Roman" w:hAnsi="Times New Roman" w:cs="Times New Roman"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6" w15:restartNumberingAfterBreak="0">
    <w:nsid w:val="330D45D8"/>
    <w:multiLevelType w:val="hybridMultilevel"/>
    <w:tmpl w:val="82FC71E4"/>
    <w:lvl w:ilvl="0" w:tplc="6920676E">
      <w:numFmt w:val="bullet"/>
      <w:lvlText w:val="-"/>
      <w:lvlJc w:val="left"/>
      <w:pPr>
        <w:ind w:left="1428" w:hanging="360"/>
      </w:pPr>
      <w:rPr>
        <w:rFonts w:ascii="Calibri" w:eastAsia="Times New Roman" w:hAnsi="Calibri" w:cs="Calibri"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 w15:restartNumberingAfterBreak="0">
    <w:nsid w:val="39105C11"/>
    <w:multiLevelType w:val="hybridMultilevel"/>
    <w:tmpl w:val="941C723A"/>
    <w:lvl w:ilvl="0" w:tplc="2CC00A20">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9AD5D5A"/>
    <w:multiLevelType w:val="multilevel"/>
    <w:tmpl w:val="57548988"/>
    <w:lvl w:ilvl="0">
      <w:start w:val="1"/>
      <w:numFmt w:val="decimal"/>
      <w:lvlText w:val="%1."/>
      <w:lvlJc w:val="left"/>
      <w:pPr>
        <w:ind w:left="360" w:hanging="360"/>
      </w:pPr>
      <w:rPr>
        <w:rFonts w:asciiTheme="minorHAnsi" w:hAnsiTheme="minorHAnsi" w:cstheme="minorHAnsi" w:hint="default"/>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6B5B77"/>
    <w:multiLevelType w:val="hybridMultilevel"/>
    <w:tmpl w:val="293EB35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3FD8750B"/>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F163F3"/>
    <w:multiLevelType w:val="hybridMultilevel"/>
    <w:tmpl w:val="4D9E08D2"/>
    <w:lvl w:ilvl="0" w:tplc="04090005">
      <w:start w:val="1"/>
      <w:numFmt w:val="bullet"/>
      <w:lvlText w:val=""/>
      <w:lvlJc w:val="left"/>
      <w:pPr>
        <w:ind w:left="1855" w:hanging="360"/>
      </w:pPr>
      <w:rPr>
        <w:rFonts w:ascii="Wingdings" w:hAnsi="Wingdings" w:hint="default"/>
      </w:rPr>
    </w:lvl>
    <w:lvl w:ilvl="1" w:tplc="1D78EAE4">
      <w:numFmt w:val="bullet"/>
      <w:lvlText w:val="•"/>
      <w:lvlJc w:val="left"/>
      <w:pPr>
        <w:ind w:left="3143" w:hanging="360"/>
      </w:pPr>
      <w:rPr>
        <w:rFonts w:ascii="Arial" w:eastAsia="Times New Roman" w:hAnsi="Arial" w:cs="Arial" w:hint="default"/>
      </w:rPr>
    </w:lvl>
    <w:lvl w:ilvl="2" w:tplc="340A0005" w:tentative="1">
      <w:start w:val="1"/>
      <w:numFmt w:val="bullet"/>
      <w:lvlText w:val=""/>
      <w:lvlJc w:val="left"/>
      <w:pPr>
        <w:ind w:left="3863" w:hanging="360"/>
      </w:pPr>
      <w:rPr>
        <w:rFonts w:ascii="Wingdings" w:hAnsi="Wingdings" w:hint="default"/>
      </w:rPr>
    </w:lvl>
    <w:lvl w:ilvl="3" w:tplc="340A0001" w:tentative="1">
      <w:start w:val="1"/>
      <w:numFmt w:val="bullet"/>
      <w:lvlText w:val=""/>
      <w:lvlJc w:val="left"/>
      <w:pPr>
        <w:ind w:left="4583" w:hanging="360"/>
      </w:pPr>
      <w:rPr>
        <w:rFonts w:ascii="Symbol" w:hAnsi="Symbol" w:hint="default"/>
      </w:rPr>
    </w:lvl>
    <w:lvl w:ilvl="4" w:tplc="340A0003" w:tentative="1">
      <w:start w:val="1"/>
      <w:numFmt w:val="bullet"/>
      <w:lvlText w:val="o"/>
      <w:lvlJc w:val="left"/>
      <w:pPr>
        <w:ind w:left="5303" w:hanging="360"/>
      </w:pPr>
      <w:rPr>
        <w:rFonts w:ascii="Courier New" w:hAnsi="Courier New" w:cs="Courier New" w:hint="default"/>
      </w:rPr>
    </w:lvl>
    <w:lvl w:ilvl="5" w:tplc="340A0005" w:tentative="1">
      <w:start w:val="1"/>
      <w:numFmt w:val="bullet"/>
      <w:lvlText w:val=""/>
      <w:lvlJc w:val="left"/>
      <w:pPr>
        <w:ind w:left="6023" w:hanging="360"/>
      </w:pPr>
      <w:rPr>
        <w:rFonts w:ascii="Wingdings" w:hAnsi="Wingdings" w:hint="default"/>
      </w:rPr>
    </w:lvl>
    <w:lvl w:ilvl="6" w:tplc="340A0001" w:tentative="1">
      <w:start w:val="1"/>
      <w:numFmt w:val="bullet"/>
      <w:lvlText w:val=""/>
      <w:lvlJc w:val="left"/>
      <w:pPr>
        <w:ind w:left="6743" w:hanging="360"/>
      </w:pPr>
      <w:rPr>
        <w:rFonts w:ascii="Symbol" w:hAnsi="Symbol" w:hint="default"/>
      </w:rPr>
    </w:lvl>
    <w:lvl w:ilvl="7" w:tplc="340A0003" w:tentative="1">
      <w:start w:val="1"/>
      <w:numFmt w:val="bullet"/>
      <w:lvlText w:val="o"/>
      <w:lvlJc w:val="left"/>
      <w:pPr>
        <w:ind w:left="7463" w:hanging="360"/>
      </w:pPr>
      <w:rPr>
        <w:rFonts w:ascii="Courier New" w:hAnsi="Courier New" w:cs="Courier New" w:hint="default"/>
      </w:rPr>
    </w:lvl>
    <w:lvl w:ilvl="8" w:tplc="340A0005" w:tentative="1">
      <w:start w:val="1"/>
      <w:numFmt w:val="bullet"/>
      <w:lvlText w:val=""/>
      <w:lvlJc w:val="left"/>
      <w:pPr>
        <w:ind w:left="8183" w:hanging="360"/>
      </w:pPr>
      <w:rPr>
        <w:rFonts w:ascii="Wingdings" w:hAnsi="Wingdings" w:hint="default"/>
      </w:rPr>
    </w:lvl>
  </w:abstractNum>
  <w:abstractNum w:abstractNumId="12" w15:restartNumberingAfterBreak="0">
    <w:nsid w:val="437B1A11"/>
    <w:multiLevelType w:val="hybridMultilevel"/>
    <w:tmpl w:val="05A29342"/>
    <w:lvl w:ilvl="0" w:tplc="ADECCB1A">
      <w:start w:val="13"/>
      <w:numFmt w:val="bullet"/>
      <w:lvlText w:val="-"/>
      <w:lvlJc w:val="left"/>
      <w:pPr>
        <w:ind w:left="1080" w:hanging="360"/>
      </w:pPr>
      <w:rPr>
        <w:rFonts w:ascii="Calibri" w:eastAsia="Calibri" w:hAnsi="Calibri" w:cs="Calibri" w:hint="default"/>
      </w:rPr>
    </w:lvl>
    <w:lvl w:ilvl="1" w:tplc="E4B6A214">
      <w:numFmt w:val="bullet"/>
      <w:lvlText w:val="•"/>
      <w:lvlJc w:val="left"/>
      <w:pPr>
        <w:ind w:left="1800" w:hanging="360"/>
      </w:pPr>
      <w:rPr>
        <w:rFonts w:ascii="Arial" w:eastAsiaTheme="minorHAnsi" w:hAnsi="Arial" w:cs="Arial"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48EC5792"/>
    <w:multiLevelType w:val="hybridMultilevel"/>
    <w:tmpl w:val="5414001E"/>
    <w:lvl w:ilvl="0" w:tplc="C40EF8FA">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F4B282A"/>
    <w:multiLevelType w:val="hybridMultilevel"/>
    <w:tmpl w:val="6108D580"/>
    <w:lvl w:ilvl="0" w:tplc="340A0003">
      <w:start w:val="1"/>
      <w:numFmt w:val="bullet"/>
      <w:lvlText w:val="o"/>
      <w:lvlJc w:val="left"/>
      <w:pPr>
        <w:ind w:left="1429" w:hanging="360"/>
      </w:pPr>
      <w:rPr>
        <w:rFonts w:ascii="Courier New" w:hAnsi="Courier New" w:cs="Courier New" w:hint="default"/>
      </w:rPr>
    </w:lvl>
    <w:lvl w:ilvl="1" w:tplc="340A0005">
      <w:start w:val="1"/>
      <w:numFmt w:val="bullet"/>
      <w:lvlText w:val=""/>
      <w:lvlJc w:val="left"/>
      <w:pPr>
        <w:ind w:left="2149" w:hanging="360"/>
      </w:pPr>
      <w:rPr>
        <w:rFonts w:ascii="Wingdings" w:hAnsi="Wingdings"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5" w15:restartNumberingAfterBreak="0">
    <w:nsid w:val="51590F88"/>
    <w:multiLevelType w:val="hybridMultilevel"/>
    <w:tmpl w:val="0B4483E0"/>
    <w:lvl w:ilvl="0" w:tplc="2CC00A20">
      <w:numFmt w:val="bullet"/>
      <w:lvlText w:val="-"/>
      <w:lvlJc w:val="left"/>
      <w:pPr>
        <w:ind w:left="1800" w:hanging="360"/>
      </w:pPr>
      <w:rPr>
        <w:rFonts w:ascii="Calibri" w:eastAsia="Times New Roman" w:hAnsi="Calibri"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6" w15:restartNumberingAfterBreak="0">
    <w:nsid w:val="531E717E"/>
    <w:multiLevelType w:val="hybridMultilevel"/>
    <w:tmpl w:val="A262F606"/>
    <w:lvl w:ilvl="0" w:tplc="ADECCB1A">
      <w:start w:val="13"/>
      <w:numFmt w:val="bullet"/>
      <w:lvlText w:val="-"/>
      <w:lvlJc w:val="left"/>
      <w:pPr>
        <w:ind w:left="1080" w:hanging="360"/>
      </w:pPr>
      <w:rPr>
        <w:rFonts w:ascii="Calibri" w:eastAsia="Calibr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5BB61A00"/>
    <w:multiLevelType w:val="hybridMultilevel"/>
    <w:tmpl w:val="ED78C998"/>
    <w:lvl w:ilvl="0" w:tplc="9154A75C">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C1F485D"/>
    <w:multiLevelType w:val="hybridMultilevel"/>
    <w:tmpl w:val="B874BD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DD62CAF"/>
    <w:multiLevelType w:val="hybridMultilevel"/>
    <w:tmpl w:val="C28AB4AC"/>
    <w:lvl w:ilvl="0" w:tplc="340A0003">
      <w:start w:val="1"/>
      <w:numFmt w:val="bullet"/>
      <w:lvlText w:val="o"/>
      <w:lvlJc w:val="left"/>
      <w:pPr>
        <w:ind w:left="1429" w:hanging="360"/>
      </w:pPr>
      <w:rPr>
        <w:rFonts w:ascii="Courier New" w:hAnsi="Courier New" w:cs="Courier New"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0" w15:restartNumberingAfterBreak="0">
    <w:nsid w:val="637428B1"/>
    <w:multiLevelType w:val="hybridMultilevel"/>
    <w:tmpl w:val="800E3F9E"/>
    <w:lvl w:ilvl="0" w:tplc="ADECCB1A">
      <w:start w:val="1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551138A"/>
    <w:multiLevelType w:val="hybridMultilevel"/>
    <w:tmpl w:val="30ACB254"/>
    <w:lvl w:ilvl="0" w:tplc="2CC00A20">
      <w:numFmt w:val="bullet"/>
      <w:lvlText w:val="-"/>
      <w:lvlJc w:val="left"/>
      <w:pPr>
        <w:ind w:left="1440" w:hanging="360"/>
      </w:pPr>
      <w:rPr>
        <w:rFonts w:ascii="Calibri" w:eastAsia="Times New Roman" w:hAnsi="Calibri"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68E14631"/>
    <w:multiLevelType w:val="multilevel"/>
    <w:tmpl w:val="50C041AC"/>
    <w:lvl w:ilvl="0">
      <w:start w:val="1"/>
      <w:numFmt w:val="decimal"/>
      <w:lvlText w:val="%1."/>
      <w:lvlJc w:val="left"/>
      <w:pPr>
        <w:ind w:left="360" w:hanging="360"/>
      </w:pPr>
      <w:rPr>
        <w:rFonts w:hint="default"/>
        <w:b/>
        <w:sz w:val="24"/>
        <w:szCs w:val="24"/>
      </w:rPr>
    </w:lvl>
    <w:lvl w:ilvl="1">
      <w:start w:val="13"/>
      <w:numFmt w:val="bullet"/>
      <w:lvlText w:val="-"/>
      <w:lvlJc w:val="left"/>
      <w:pPr>
        <w:ind w:left="792" w:hanging="432"/>
      </w:pPr>
      <w:rPr>
        <w:rFonts w:ascii="Calibri" w:eastAsia="Calibri" w:hAnsi="Calibri" w:cs="Calibri" w:hint="default"/>
      </w:rPr>
    </w:lvl>
    <w:lvl w:ilvl="2">
      <w:start w:val="1"/>
      <w:numFmt w:val="decimal"/>
      <w:lvlText w:val="%1.%3."/>
      <w:lvlJc w:val="left"/>
      <w:pPr>
        <w:ind w:left="53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86206D"/>
    <w:multiLevelType w:val="hybridMultilevel"/>
    <w:tmpl w:val="374A7F26"/>
    <w:lvl w:ilvl="0" w:tplc="2CC00A20">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5546C45"/>
    <w:multiLevelType w:val="hybridMultilevel"/>
    <w:tmpl w:val="D9B24272"/>
    <w:lvl w:ilvl="0" w:tplc="2CC00A20">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207415"/>
    <w:multiLevelType w:val="hybridMultilevel"/>
    <w:tmpl w:val="412CBF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AA54C34"/>
    <w:multiLevelType w:val="multilevel"/>
    <w:tmpl w:val="4F6A1E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0806557">
    <w:abstractNumId w:val="24"/>
  </w:num>
  <w:num w:numId="2" w16cid:durableId="1074743950">
    <w:abstractNumId w:val="8"/>
  </w:num>
  <w:num w:numId="3" w16cid:durableId="1171791951">
    <w:abstractNumId w:val="11"/>
  </w:num>
  <w:num w:numId="4" w16cid:durableId="588849266">
    <w:abstractNumId w:val="13"/>
  </w:num>
  <w:num w:numId="5" w16cid:durableId="767701336">
    <w:abstractNumId w:val="7"/>
  </w:num>
  <w:num w:numId="6" w16cid:durableId="554050690">
    <w:abstractNumId w:val="23"/>
  </w:num>
  <w:num w:numId="7" w16cid:durableId="539362346">
    <w:abstractNumId w:val="18"/>
  </w:num>
  <w:num w:numId="8" w16cid:durableId="1728841634">
    <w:abstractNumId w:val="2"/>
  </w:num>
  <w:num w:numId="9" w16cid:durableId="1957906724">
    <w:abstractNumId w:val="16"/>
  </w:num>
  <w:num w:numId="10" w16cid:durableId="1964725472">
    <w:abstractNumId w:val="12"/>
  </w:num>
  <w:num w:numId="11" w16cid:durableId="906577529">
    <w:abstractNumId w:val="6"/>
  </w:num>
  <w:num w:numId="12" w16cid:durableId="946044390">
    <w:abstractNumId w:val="20"/>
  </w:num>
  <w:num w:numId="13" w16cid:durableId="1187403563">
    <w:abstractNumId w:val="25"/>
  </w:num>
  <w:num w:numId="14" w16cid:durableId="1324770897">
    <w:abstractNumId w:val="3"/>
  </w:num>
  <w:num w:numId="15" w16cid:durableId="454640129">
    <w:abstractNumId w:val="10"/>
  </w:num>
  <w:num w:numId="16" w16cid:durableId="915824150">
    <w:abstractNumId w:val="26"/>
  </w:num>
  <w:num w:numId="17" w16cid:durableId="974528664">
    <w:abstractNumId w:val="0"/>
  </w:num>
  <w:num w:numId="18" w16cid:durableId="1360086445">
    <w:abstractNumId w:val="15"/>
  </w:num>
  <w:num w:numId="19" w16cid:durableId="2106420152">
    <w:abstractNumId w:val="17"/>
  </w:num>
  <w:num w:numId="20" w16cid:durableId="510144287">
    <w:abstractNumId w:val="21"/>
  </w:num>
  <w:num w:numId="21" w16cid:durableId="899679799">
    <w:abstractNumId w:val="5"/>
  </w:num>
  <w:num w:numId="22" w16cid:durableId="1987935520">
    <w:abstractNumId w:val="1"/>
  </w:num>
  <w:num w:numId="23" w16cid:durableId="1490556483">
    <w:abstractNumId w:val="22"/>
  </w:num>
  <w:num w:numId="24" w16cid:durableId="1715277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979341">
    <w:abstractNumId w:val="14"/>
  </w:num>
  <w:num w:numId="26" w16cid:durableId="790169442">
    <w:abstractNumId w:val="19"/>
  </w:num>
  <w:num w:numId="27" w16cid:durableId="133834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4C"/>
    <w:rsid w:val="00000F83"/>
    <w:rsid w:val="00001C3E"/>
    <w:rsid w:val="00003A5B"/>
    <w:rsid w:val="00004576"/>
    <w:rsid w:val="000063B1"/>
    <w:rsid w:val="0000670F"/>
    <w:rsid w:val="000075A1"/>
    <w:rsid w:val="00010151"/>
    <w:rsid w:val="00010206"/>
    <w:rsid w:val="00010476"/>
    <w:rsid w:val="00010E62"/>
    <w:rsid w:val="00011E91"/>
    <w:rsid w:val="000133EB"/>
    <w:rsid w:val="0001791E"/>
    <w:rsid w:val="0002015E"/>
    <w:rsid w:val="00022272"/>
    <w:rsid w:val="0002236C"/>
    <w:rsid w:val="000224B4"/>
    <w:rsid w:val="0002369C"/>
    <w:rsid w:val="00023A69"/>
    <w:rsid w:val="00024CB8"/>
    <w:rsid w:val="00025604"/>
    <w:rsid w:val="000274F9"/>
    <w:rsid w:val="0003061A"/>
    <w:rsid w:val="0003083A"/>
    <w:rsid w:val="00030FBE"/>
    <w:rsid w:val="00031388"/>
    <w:rsid w:val="0003200F"/>
    <w:rsid w:val="00032E11"/>
    <w:rsid w:val="00033FBA"/>
    <w:rsid w:val="00034462"/>
    <w:rsid w:val="000359EF"/>
    <w:rsid w:val="00036855"/>
    <w:rsid w:val="00037215"/>
    <w:rsid w:val="000379ED"/>
    <w:rsid w:val="0004013F"/>
    <w:rsid w:val="000414CD"/>
    <w:rsid w:val="00041F78"/>
    <w:rsid w:val="00041F83"/>
    <w:rsid w:val="00042503"/>
    <w:rsid w:val="000443B6"/>
    <w:rsid w:val="00045046"/>
    <w:rsid w:val="00045171"/>
    <w:rsid w:val="0004699A"/>
    <w:rsid w:val="0004728C"/>
    <w:rsid w:val="000520DC"/>
    <w:rsid w:val="00053490"/>
    <w:rsid w:val="00054F90"/>
    <w:rsid w:val="00055007"/>
    <w:rsid w:val="00056E81"/>
    <w:rsid w:val="00060F74"/>
    <w:rsid w:val="0006119A"/>
    <w:rsid w:val="00061FD9"/>
    <w:rsid w:val="000635EB"/>
    <w:rsid w:val="00064371"/>
    <w:rsid w:val="000651F0"/>
    <w:rsid w:val="00065324"/>
    <w:rsid w:val="0006653D"/>
    <w:rsid w:val="00067013"/>
    <w:rsid w:val="000702EB"/>
    <w:rsid w:val="00070867"/>
    <w:rsid w:val="0007246F"/>
    <w:rsid w:val="00072BA1"/>
    <w:rsid w:val="00076934"/>
    <w:rsid w:val="00077D21"/>
    <w:rsid w:val="00083137"/>
    <w:rsid w:val="000834E3"/>
    <w:rsid w:val="000845A1"/>
    <w:rsid w:val="000848DD"/>
    <w:rsid w:val="00085910"/>
    <w:rsid w:val="00085914"/>
    <w:rsid w:val="00085F97"/>
    <w:rsid w:val="000878D4"/>
    <w:rsid w:val="00090D12"/>
    <w:rsid w:val="00090E45"/>
    <w:rsid w:val="00090F8E"/>
    <w:rsid w:val="00091D8A"/>
    <w:rsid w:val="00092158"/>
    <w:rsid w:val="00093626"/>
    <w:rsid w:val="00094052"/>
    <w:rsid w:val="00094944"/>
    <w:rsid w:val="000954CC"/>
    <w:rsid w:val="00095670"/>
    <w:rsid w:val="00095A3C"/>
    <w:rsid w:val="00097D63"/>
    <w:rsid w:val="000A0EF7"/>
    <w:rsid w:val="000A1764"/>
    <w:rsid w:val="000A1D59"/>
    <w:rsid w:val="000A221C"/>
    <w:rsid w:val="000A27DC"/>
    <w:rsid w:val="000A2B34"/>
    <w:rsid w:val="000A37B5"/>
    <w:rsid w:val="000A3D75"/>
    <w:rsid w:val="000A6EDF"/>
    <w:rsid w:val="000A7168"/>
    <w:rsid w:val="000A725D"/>
    <w:rsid w:val="000B6B11"/>
    <w:rsid w:val="000B753D"/>
    <w:rsid w:val="000C089A"/>
    <w:rsid w:val="000C0A32"/>
    <w:rsid w:val="000C1614"/>
    <w:rsid w:val="000C1991"/>
    <w:rsid w:val="000C20F3"/>
    <w:rsid w:val="000C4436"/>
    <w:rsid w:val="000C4F12"/>
    <w:rsid w:val="000C6801"/>
    <w:rsid w:val="000D0D7C"/>
    <w:rsid w:val="000D1BCE"/>
    <w:rsid w:val="000D6D36"/>
    <w:rsid w:val="000D73F9"/>
    <w:rsid w:val="000D7F3E"/>
    <w:rsid w:val="000E1079"/>
    <w:rsid w:val="000E2519"/>
    <w:rsid w:val="000E2B22"/>
    <w:rsid w:val="000E3541"/>
    <w:rsid w:val="000E4353"/>
    <w:rsid w:val="000E5222"/>
    <w:rsid w:val="000E581A"/>
    <w:rsid w:val="000E64CD"/>
    <w:rsid w:val="000E6DC8"/>
    <w:rsid w:val="000E73FF"/>
    <w:rsid w:val="000E79EF"/>
    <w:rsid w:val="000F108D"/>
    <w:rsid w:val="000F1797"/>
    <w:rsid w:val="000F277C"/>
    <w:rsid w:val="000F3823"/>
    <w:rsid w:val="000F5712"/>
    <w:rsid w:val="000F66D3"/>
    <w:rsid w:val="000F68D0"/>
    <w:rsid w:val="000F6A6E"/>
    <w:rsid w:val="00102365"/>
    <w:rsid w:val="00102378"/>
    <w:rsid w:val="001029D0"/>
    <w:rsid w:val="0010312B"/>
    <w:rsid w:val="001033A2"/>
    <w:rsid w:val="00103E04"/>
    <w:rsid w:val="001041DD"/>
    <w:rsid w:val="001055C2"/>
    <w:rsid w:val="00105A5E"/>
    <w:rsid w:val="00106148"/>
    <w:rsid w:val="00107494"/>
    <w:rsid w:val="00111EEB"/>
    <w:rsid w:val="0011204E"/>
    <w:rsid w:val="00112D74"/>
    <w:rsid w:val="00115064"/>
    <w:rsid w:val="00115AD2"/>
    <w:rsid w:val="00117E70"/>
    <w:rsid w:val="00121960"/>
    <w:rsid w:val="00121EC5"/>
    <w:rsid w:val="001235E3"/>
    <w:rsid w:val="0012363E"/>
    <w:rsid w:val="0012494F"/>
    <w:rsid w:val="00124F2F"/>
    <w:rsid w:val="00125627"/>
    <w:rsid w:val="00126FF5"/>
    <w:rsid w:val="00127087"/>
    <w:rsid w:val="00132305"/>
    <w:rsid w:val="00134E98"/>
    <w:rsid w:val="001376C6"/>
    <w:rsid w:val="00140974"/>
    <w:rsid w:val="0014310F"/>
    <w:rsid w:val="0014375D"/>
    <w:rsid w:val="00143D5A"/>
    <w:rsid w:val="00144542"/>
    <w:rsid w:val="0014564F"/>
    <w:rsid w:val="00147C1A"/>
    <w:rsid w:val="0015254C"/>
    <w:rsid w:val="00152592"/>
    <w:rsid w:val="001529F5"/>
    <w:rsid w:val="00152BD2"/>
    <w:rsid w:val="00153F87"/>
    <w:rsid w:val="001549BA"/>
    <w:rsid w:val="001565E7"/>
    <w:rsid w:val="001630C0"/>
    <w:rsid w:val="0016507B"/>
    <w:rsid w:val="001650CB"/>
    <w:rsid w:val="00166EDA"/>
    <w:rsid w:val="00170B7C"/>
    <w:rsid w:val="00170D3E"/>
    <w:rsid w:val="0017171D"/>
    <w:rsid w:val="00171E42"/>
    <w:rsid w:val="00174D03"/>
    <w:rsid w:val="0017526E"/>
    <w:rsid w:val="00176A63"/>
    <w:rsid w:val="00177B84"/>
    <w:rsid w:val="00180CBF"/>
    <w:rsid w:val="00181E13"/>
    <w:rsid w:val="001831F7"/>
    <w:rsid w:val="00187647"/>
    <w:rsid w:val="00191C0C"/>
    <w:rsid w:val="00191D75"/>
    <w:rsid w:val="00192137"/>
    <w:rsid w:val="001922D7"/>
    <w:rsid w:val="00192BCC"/>
    <w:rsid w:val="00194822"/>
    <w:rsid w:val="0019542E"/>
    <w:rsid w:val="001957E0"/>
    <w:rsid w:val="001971F8"/>
    <w:rsid w:val="00197688"/>
    <w:rsid w:val="001A0913"/>
    <w:rsid w:val="001A0F67"/>
    <w:rsid w:val="001A2AC3"/>
    <w:rsid w:val="001A4325"/>
    <w:rsid w:val="001A4C6D"/>
    <w:rsid w:val="001A4F10"/>
    <w:rsid w:val="001A5501"/>
    <w:rsid w:val="001A59EB"/>
    <w:rsid w:val="001A74E2"/>
    <w:rsid w:val="001B0A37"/>
    <w:rsid w:val="001B211D"/>
    <w:rsid w:val="001B3AFE"/>
    <w:rsid w:val="001B3E5C"/>
    <w:rsid w:val="001B6393"/>
    <w:rsid w:val="001B74B9"/>
    <w:rsid w:val="001B79A5"/>
    <w:rsid w:val="001C1641"/>
    <w:rsid w:val="001C3714"/>
    <w:rsid w:val="001C3F92"/>
    <w:rsid w:val="001C7923"/>
    <w:rsid w:val="001C7B4B"/>
    <w:rsid w:val="001D0D99"/>
    <w:rsid w:val="001D10D7"/>
    <w:rsid w:val="001D3670"/>
    <w:rsid w:val="001D46B4"/>
    <w:rsid w:val="001D5254"/>
    <w:rsid w:val="001D6299"/>
    <w:rsid w:val="001D7151"/>
    <w:rsid w:val="001E23AD"/>
    <w:rsid w:val="001E2882"/>
    <w:rsid w:val="001E2C01"/>
    <w:rsid w:val="001E33BF"/>
    <w:rsid w:val="001E3F99"/>
    <w:rsid w:val="001E59BD"/>
    <w:rsid w:val="001E73D2"/>
    <w:rsid w:val="001E770B"/>
    <w:rsid w:val="001E778E"/>
    <w:rsid w:val="001E7C78"/>
    <w:rsid w:val="001F06FD"/>
    <w:rsid w:val="001F3DC5"/>
    <w:rsid w:val="001F3E0C"/>
    <w:rsid w:val="001F5E1C"/>
    <w:rsid w:val="001F6722"/>
    <w:rsid w:val="001F6DBC"/>
    <w:rsid w:val="00202464"/>
    <w:rsid w:val="00203201"/>
    <w:rsid w:val="002038F6"/>
    <w:rsid w:val="002047DE"/>
    <w:rsid w:val="00205469"/>
    <w:rsid w:val="00207DC4"/>
    <w:rsid w:val="002108E2"/>
    <w:rsid w:val="00211238"/>
    <w:rsid w:val="00211586"/>
    <w:rsid w:val="00212998"/>
    <w:rsid w:val="002142EA"/>
    <w:rsid w:val="00215BCE"/>
    <w:rsid w:val="00216B73"/>
    <w:rsid w:val="00216DB0"/>
    <w:rsid w:val="00221796"/>
    <w:rsid w:val="00222926"/>
    <w:rsid w:val="0022382C"/>
    <w:rsid w:val="00224838"/>
    <w:rsid w:val="002254F9"/>
    <w:rsid w:val="0022694E"/>
    <w:rsid w:val="002302F5"/>
    <w:rsid w:val="00231088"/>
    <w:rsid w:val="002312DD"/>
    <w:rsid w:val="00232564"/>
    <w:rsid w:val="0023350B"/>
    <w:rsid w:val="002338FB"/>
    <w:rsid w:val="00233C00"/>
    <w:rsid w:val="00233F22"/>
    <w:rsid w:val="0023428E"/>
    <w:rsid w:val="00234C1B"/>
    <w:rsid w:val="00236CF7"/>
    <w:rsid w:val="002378D4"/>
    <w:rsid w:val="00240823"/>
    <w:rsid w:val="00240A3B"/>
    <w:rsid w:val="00240F6B"/>
    <w:rsid w:val="002463EF"/>
    <w:rsid w:val="00246577"/>
    <w:rsid w:val="00247BEA"/>
    <w:rsid w:val="002508A7"/>
    <w:rsid w:val="00252264"/>
    <w:rsid w:val="002531C7"/>
    <w:rsid w:val="00254DB4"/>
    <w:rsid w:val="00255626"/>
    <w:rsid w:val="0025621B"/>
    <w:rsid w:val="0025713C"/>
    <w:rsid w:val="002572A6"/>
    <w:rsid w:val="00257372"/>
    <w:rsid w:val="00261F36"/>
    <w:rsid w:val="00263A89"/>
    <w:rsid w:val="00263C40"/>
    <w:rsid w:val="00264449"/>
    <w:rsid w:val="002649C4"/>
    <w:rsid w:val="00266900"/>
    <w:rsid w:val="002674EA"/>
    <w:rsid w:val="002712DA"/>
    <w:rsid w:val="00271900"/>
    <w:rsid w:val="00271B93"/>
    <w:rsid w:val="002724BA"/>
    <w:rsid w:val="00275272"/>
    <w:rsid w:val="002778C0"/>
    <w:rsid w:val="00277E03"/>
    <w:rsid w:val="00277FFA"/>
    <w:rsid w:val="002800CB"/>
    <w:rsid w:val="00280CE2"/>
    <w:rsid w:val="00284450"/>
    <w:rsid w:val="00284990"/>
    <w:rsid w:val="00286A83"/>
    <w:rsid w:val="00287332"/>
    <w:rsid w:val="00287C9C"/>
    <w:rsid w:val="00287F70"/>
    <w:rsid w:val="00290FD0"/>
    <w:rsid w:val="0029132E"/>
    <w:rsid w:val="00295750"/>
    <w:rsid w:val="00296240"/>
    <w:rsid w:val="0029686D"/>
    <w:rsid w:val="00297108"/>
    <w:rsid w:val="002A0883"/>
    <w:rsid w:val="002A24CC"/>
    <w:rsid w:val="002A5254"/>
    <w:rsid w:val="002A6A9A"/>
    <w:rsid w:val="002A73EE"/>
    <w:rsid w:val="002B08F3"/>
    <w:rsid w:val="002B3390"/>
    <w:rsid w:val="002B3BED"/>
    <w:rsid w:val="002B418F"/>
    <w:rsid w:val="002B4849"/>
    <w:rsid w:val="002C1E08"/>
    <w:rsid w:val="002C2825"/>
    <w:rsid w:val="002C3DE2"/>
    <w:rsid w:val="002C4B86"/>
    <w:rsid w:val="002C5C69"/>
    <w:rsid w:val="002C5E0D"/>
    <w:rsid w:val="002C5EB6"/>
    <w:rsid w:val="002C734C"/>
    <w:rsid w:val="002C79BB"/>
    <w:rsid w:val="002C7A95"/>
    <w:rsid w:val="002D0E3E"/>
    <w:rsid w:val="002D10E6"/>
    <w:rsid w:val="002D2AA6"/>
    <w:rsid w:val="002D4C75"/>
    <w:rsid w:val="002D71EA"/>
    <w:rsid w:val="002D771F"/>
    <w:rsid w:val="002E0165"/>
    <w:rsid w:val="002E078B"/>
    <w:rsid w:val="002E0F54"/>
    <w:rsid w:val="002E142E"/>
    <w:rsid w:val="002E257D"/>
    <w:rsid w:val="002E42C0"/>
    <w:rsid w:val="002E73BE"/>
    <w:rsid w:val="002F16AD"/>
    <w:rsid w:val="002F3DF5"/>
    <w:rsid w:val="002F4CE5"/>
    <w:rsid w:val="002F7167"/>
    <w:rsid w:val="002F73FD"/>
    <w:rsid w:val="002F7846"/>
    <w:rsid w:val="00300CBE"/>
    <w:rsid w:val="00300D97"/>
    <w:rsid w:val="0030109A"/>
    <w:rsid w:val="003015E7"/>
    <w:rsid w:val="00302298"/>
    <w:rsid w:val="0030245D"/>
    <w:rsid w:val="00302725"/>
    <w:rsid w:val="00304859"/>
    <w:rsid w:val="00304E4D"/>
    <w:rsid w:val="003118C8"/>
    <w:rsid w:val="00311DC7"/>
    <w:rsid w:val="003125D0"/>
    <w:rsid w:val="00312ECF"/>
    <w:rsid w:val="0031404E"/>
    <w:rsid w:val="003152AA"/>
    <w:rsid w:val="003160B9"/>
    <w:rsid w:val="00316A30"/>
    <w:rsid w:val="00316A8F"/>
    <w:rsid w:val="003214B6"/>
    <w:rsid w:val="00321EA0"/>
    <w:rsid w:val="0032229E"/>
    <w:rsid w:val="00323860"/>
    <w:rsid w:val="003255EF"/>
    <w:rsid w:val="00327254"/>
    <w:rsid w:val="00330593"/>
    <w:rsid w:val="0033257C"/>
    <w:rsid w:val="00333FC4"/>
    <w:rsid w:val="00335689"/>
    <w:rsid w:val="0033568A"/>
    <w:rsid w:val="00336820"/>
    <w:rsid w:val="0033694C"/>
    <w:rsid w:val="0034201F"/>
    <w:rsid w:val="00342418"/>
    <w:rsid w:val="003434E6"/>
    <w:rsid w:val="00344967"/>
    <w:rsid w:val="0034568F"/>
    <w:rsid w:val="003467FA"/>
    <w:rsid w:val="003469E1"/>
    <w:rsid w:val="00346BB7"/>
    <w:rsid w:val="00351DC7"/>
    <w:rsid w:val="00352721"/>
    <w:rsid w:val="00353219"/>
    <w:rsid w:val="00354421"/>
    <w:rsid w:val="00355648"/>
    <w:rsid w:val="00357B3D"/>
    <w:rsid w:val="00362B40"/>
    <w:rsid w:val="00364F3E"/>
    <w:rsid w:val="00365DC8"/>
    <w:rsid w:val="003714BF"/>
    <w:rsid w:val="00371AAA"/>
    <w:rsid w:val="0037208F"/>
    <w:rsid w:val="003720BF"/>
    <w:rsid w:val="00375531"/>
    <w:rsid w:val="00375DB5"/>
    <w:rsid w:val="0037713C"/>
    <w:rsid w:val="00380141"/>
    <w:rsid w:val="003805A4"/>
    <w:rsid w:val="00382F55"/>
    <w:rsid w:val="003836C3"/>
    <w:rsid w:val="0038450D"/>
    <w:rsid w:val="00385117"/>
    <w:rsid w:val="00386ED2"/>
    <w:rsid w:val="00387BAA"/>
    <w:rsid w:val="00391447"/>
    <w:rsid w:val="003920BE"/>
    <w:rsid w:val="003924A3"/>
    <w:rsid w:val="003941C7"/>
    <w:rsid w:val="00394B9D"/>
    <w:rsid w:val="00394E6E"/>
    <w:rsid w:val="0039769B"/>
    <w:rsid w:val="003A168E"/>
    <w:rsid w:val="003A3082"/>
    <w:rsid w:val="003A5745"/>
    <w:rsid w:val="003A7811"/>
    <w:rsid w:val="003B083F"/>
    <w:rsid w:val="003B0EB7"/>
    <w:rsid w:val="003B29F6"/>
    <w:rsid w:val="003B3C94"/>
    <w:rsid w:val="003B518C"/>
    <w:rsid w:val="003C0F1C"/>
    <w:rsid w:val="003C17DF"/>
    <w:rsid w:val="003C21F6"/>
    <w:rsid w:val="003C28F4"/>
    <w:rsid w:val="003C5419"/>
    <w:rsid w:val="003C700E"/>
    <w:rsid w:val="003C79D0"/>
    <w:rsid w:val="003D0CE6"/>
    <w:rsid w:val="003D3110"/>
    <w:rsid w:val="003D405D"/>
    <w:rsid w:val="003D4A0C"/>
    <w:rsid w:val="003D4C94"/>
    <w:rsid w:val="003D62E0"/>
    <w:rsid w:val="003D6817"/>
    <w:rsid w:val="003D71B1"/>
    <w:rsid w:val="003E17C0"/>
    <w:rsid w:val="003E1AEB"/>
    <w:rsid w:val="003E1EB3"/>
    <w:rsid w:val="003E22AA"/>
    <w:rsid w:val="003E4864"/>
    <w:rsid w:val="003F226E"/>
    <w:rsid w:val="003F2A3A"/>
    <w:rsid w:val="003F2AD9"/>
    <w:rsid w:val="003F4268"/>
    <w:rsid w:val="003F5017"/>
    <w:rsid w:val="003F6604"/>
    <w:rsid w:val="00400623"/>
    <w:rsid w:val="00400E49"/>
    <w:rsid w:val="00403D9E"/>
    <w:rsid w:val="00404CD0"/>
    <w:rsid w:val="00406554"/>
    <w:rsid w:val="0040678D"/>
    <w:rsid w:val="0041149C"/>
    <w:rsid w:val="0041155B"/>
    <w:rsid w:val="00412149"/>
    <w:rsid w:val="004124C2"/>
    <w:rsid w:val="00412FC9"/>
    <w:rsid w:val="00413247"/>
    <w:rsid w:val="00414A74"/>
    <w:rsid w:val="0041620D"/>
    <w:rsid w:val="0042099D"/>
    <w:rsid w:val="00420EFE"/>
    <w:rsid w:val="0042303A"/>
    <w:rsid w:val="004245F7"/>
    <w:rsid w:val="004247D9"/>
    <w:rsid w:val="00424B91"/>
    <w:rsid w:val="00425EE0"/>
    <w:rsid w:val="00425EEE"/>
    <w:rsid w:val="00426890"/>
    <w:rsid w:val="004272CD"/>
    <w:rsid w:val="00432F4B"/>
    <w:rsid w:val="00433886"/>
    <w:rsid w:val="004345E4"/>
    <w:rsid w:val="00437069"/>
    <w:rsid w:val="00437CDC"/>
    <w:rsid w:val="00442D2A"/>
    <w:rsid w:val="00442FBF"/>
    <w:rsid w:val="00444DE6"/>
    <w:rsid w:val="00446FFB"/>
    <w:rsid w:val="00447F4C"/>
    <w:rsid w:val="00451666"/>
    <w:rsid w:val="00453B87"/>
    <w:rsid w:val="00453CA9"/>
    <w:rsid w:val="004541DA"/>
    <w:rsid w:val="00454D0A"/>
    <w:rsid w:val="00456E69"/>
    <w:rsid w:val="004576C3"/>
    <w:rsid w:val="0046318C"/>
    <w:rsid w:val="0046357A"/>
    <w:rsid w:val="00465DD0"/>
    <w:rsid w:val="00467074"/>
    <w:rsid w:val="00467430"/>
    <w:rsid w:val="00467958"/>
    <w:rsid w:val="004715E9"/>
    <w:rsid w:val="00473597"/>
    <w:rsid w:val="00473643"/>
    <w:rsid w:val="00475013"/>
    <w:rsid w:val="00476926"/>
    <w:rsid w:val="00480C3A"/>
    <w:rsid w:val="004811E1"/>
    <w:rsid w:val="00481300"/>
    <w:rsid w:val="00483489"/>
    <w:rsid w:val="00483590"/>
    <w:rsid w:val="00490781"/>
    <w:rsid w:val="004914FC"/>
    <w:rsid w:val="00491AE2"/>
    <w:rsid w:val="004942FA"/>
    <w:rsid w:val="00494B1B"/>
    <w:rsid w:val="00497E21"/>
    <w:rsid w:val="004A2B8B"/>
    <w:rsid w:val="004A3697"/>
    <w:rsid w:val="004A3BEF"/>
    <w:rsid w:val="004A51CD"/>
    <w:rsid w:val="004A5AB0"/>
    <w:rsid w:val="004A5AD4"/>
    <w:rsid w:val="004B07D0"/>
    <w:rsid w:val="004B0981"/>
    <w:rsid w:val="004B22A6"/>
    <w:rsid w:val="004B259B"/>
    <w:rsid w:val="004B370F"/>
    <w:rsid w:val="004B47A4"/>
    <w:rsid w:val="004B6703"/>
    <w:rsid w:val="004B73A0"/>
    <w:rsid w:val="004B7763"/>
    <w:rsid w:val="004C1157"/>
    <w:rsid w:val="004C1D42"/>
    <w:rsid w:val="004C352B"/>
    <w:rsid w:val="004C4992"/>
    <w:rsid w:val="004C5589"/>
    <w:rsid w:val="004C63F3"/>
    <w:rsid w:val="004C6F5D"/>
    <w:rsid w:val="004C7F30"/>
    <w:rsid w:val="004C7FFC"/>
    <w:rsid w:val="004D20D7"/>
    <w:rsid w:val="004D2559"/>
    <w:rsid w:val="004D2769"/>
    <w:rsid w:val="004D2BB7"/>
    <w:rsid w:val="004D3535"/>
    <w:rsid w:val="004D3576"/>
    <w:rsid w:val="004D584E"/>
    <w:rsid w:val="004E7C10"/>
    <w:rsid w:val="004F0953"/>
    <w:rsid w:val="004F0F8D"/>
    <w:rsid w:val="004F0F94"/>
    <w:rsid w:val="004F2997"/>
    <w:rsid w:val="004F4053"/>
    <w:rsid w:val="004F4207"/>
    <w:rsid w:val="004F5581"/>
    <w:rsid w:val="004F5C99"/>
    <w:rsid w:val="005002CF"/>
    <w:rsid w:val="00502482"/>
    <w:rsid w:val="005044A4"/>
    <w:rsid w:val="00505A13"/>
    <w:rsid w:val="005104CB"/>
    <w:rsid w:val="00510C74"/>
    <w:rsid w:val="00510FD0"/>
    <w:rsid w:val="00511DAD"/>
    <w:rsid w:val="00514ACB"/>
    <w:rsid w:val="00515674"/>
    <w:rsid w:val="00515694"/>
    <w:rsid w:val="0051785D"/>
    <w:rsid w:val="005207A1"/>
    <w:rsid w:val="00521166"/>
    <w:rsid w:val="00521305"/>
    <w:rsid w:val="00523BE0"/>
    <w:rsid w:val="005275B4"/>
    <w:rsid w:val="00530CDD"/>
    <w:rsid w:val="00533426"/>
    <w:rsid w:val="00534D89"/>
    <w:rsid w:val="005400DF"/>
    <w:rsid w:val="00540C30"/>
    <w:rsid w:val="00540E2B"/>
    <w:rsid w:val="0054254C"/>
    <w:rsid w:val="00542B1C"/>
    <w:rsid w:val="00546A68"/>
    <w:rsid w:val="0055013D"/>
    <w:rsid w:val="00550777"/>
    <w:rsid w:val="00551383"/>
    <w:rsid w:val="00552236"/>
    <w:rsid w:val="005527B0"/>
    <w:rsid w:val="005529FF"/>
    <w:rsid w:val="00553441"/>
    <w:rsid w:val="00553CD2"/>
    <w:rsid w:val="0055687B"/>
    <w:rsid w:val="0056088A"/>
    <w:rsid w:val="00560E70"/>
    <w:rsid w:val="00562ACB"/>
    <w:rsid w:val="00562EE5"/>
    <w:rsid w:val="00563D05"/>
    <w:rsid w:val="00565C2F"/>
    <w:rsid w:val="0056648E"/>
    <w:rsid w:val="005679E6"/>
    <w:rsid w:val="00567B7B"/>
    <w:rsid w:val="00570630"/>
    <w:rsid w:val="00570BF7"/>
    <w:rsid w:val="00570E6C"/>
    <w:rsid w:val="005712B8"/>
    <w:rsid w:val="005716ED"/>
    <w:rsid w:val="00571E32"/>
    <w:rsid w:val="00572492"/>
    <w:rsid w:val="005764FC"/>
    <w:rsid w:val="00576BD8"/>
    <w:rsid w:val="00576D1D"/>
    <w:rsid w:val="0057766D"/>
    <w:rsid w:val="00577FE6"/>
    <w:rsid w:val="005805F9"/>
    <w:rsid w:val="00582D9A"/>
    <w:rsid w:val="005833B9"/>
    <w:rsid w:val="00583DDE"/>
    <w:rsid w:val="00583FCA"/>
    <w:rsid w:val="00585000"/>
    <w:rsid w:val="00585B07"/>
    <w:rsid w:val="00586DA9"/>
    <w:rsid w:val="0059088E"/>
    <w:rsid w:val="0059317C"/>
    <w:rsid w:val="00595051"/>
    <w:rsid w:val="00595233"/>
    <w:rsid w:val="005A26C0"/>
    <w:rsid w:val="005A4D5E"/>
    <w:rsid w:val="005A61A2"/>
    <w:rsid w:val="005A64ED"/>
    <w:rsid w:val="005A66BB"/>
    <w:rsid w:val="005A7CBD"/>
    <w:rsid w:val="005B075C"/>
    <w:rsid w:val="005B0A78"/>
    <w:rsid w:val="005B0C2E"/>
    <w:rsid w:val="005B0F22"/>
    <w:rsid w:val="005B130B"/>
    <w:rsid w:val="005B2348"/>
    <w:rsid w:val="005B2E19"/>
    <w:rsid w:val="005B4E9D"/>
    <w:rsid w:val="005B55CB"/>
    <w:rsid w:val="005B719C"/>
    <w:rsid w:val="005B7AD2"/>
    <w:rsid w:val="005C0A69"/>
    <w:rsid w:val="005C0BA1"/>
    <w:rsid w:val="005C3DEF"/>
    <w:rsid w:val="005C43A1"/>
    <w:rsid w:val="005C65BB"/>
    <w:rsid w:val="005C6714"/>
    <w:rsid w:val="005C77D5"/>
    <w:rsid w:val="005D0E7B"/>
    <w:rsid w:val="005D2B48"/>
    <w:rsid w:val="005D4115"/>
    <w:rsid w:val="005D6CEC"/>
    <w:rsid w:val="005D7100"/>
    <w:rsid w:val="005D7925"/>
    <w:rsid w:val="005D7BB1"/>
    <w:rsid w:val="005D7BD3"/>
    <w:rsid w:val="005E0287"/>
    <w:rsid w:val="005E1AE3"/>
    <w:rsid w:val="005E1DBA"/>
    <w:rsid w:val="005E2C0E"/>
    <w:rsid w:val="005E3E39"/>
    <w:rsid w:val="005E4491"/>
    <w:rsid w:val="005E5667"/>
    <w:rsid w:val="005F008B"/>
    <w:rsid w:val="005F1697"/>
    <w:rsid w:val="005F1D5D"/>
    <w:rsid w:val="005F264E"/>
    <w:rsid w:val="005F32D8"/>
    <w:rsid w:val="005F3ECC"/>
    <w:rsid w:val="005F6B5A"/>
    <w:rsid w:val="005F6FF2"/>
    <w:rsid w:val="005F7132"/>
    <w:rsid w:val="006038BE"/>
    <w:rsid w:val="006064F0"/>
    <w:rsid w:val="006068D3"/>
    <w:rsid w:val="00606EED"/>
    <w:rsid w:val="00607F98"/>
    <w:rsid w:val="00610540"/>
    <w:rsid w:val="00610785"/>
    <w:rsid w:val="00610982"/>
    <w:rsid w:val="00610A0D"/>
    <w:rsid w:val="00611005"/>
    <w:rsid w:val="00611E93"/>
    <w:rsid w:val="0061233F"/>
    <w:rsid w:val="0061325B"/>
    <w:rsid w:val="0061494E"/>
    <w:rsid w:val="0061510D"/>
    <w:rsid w:val="00616C3C"/>
    <w:rsid w:val="0061745D"/>
    <w:rsid w:val="00622103"/>
    <w:rsid w:val="006233F6"/>
    <w:rsid w:val="00630472"/>
    <w:rsid w:val="0063058A"/>
    <w:rsid w:val="00630BF9"/>
    <w:rsid w:val="00630D28"/>
    <w:rsid w:val="0063180D"/>
    <w:rsid w:val="00631DF1"/>
    <w:rsid w:val="00632729"/>
    <w:rsid w:val="006334FF"/>
    <w:rsid w:val="00633827"/>
    <w:rsid w:val="00633CDA"/>
    <w:rsid w:val="00634504"/>
    <w:rsid w:val="00634A06"/>
    <w:rsid w:val="00636F43"/>
    <w:rsid w:val="00637A64"/>
    <w:rsid w:val="006413B7"/>
    <w:rsid w:val="00641400"/>
    <w:rsid w:val="00643561"/>
    <w:rsid w:val="00643716"/>
    <w:rsid w:val="00644A02"/>
    <w:rsid w:val="00645253"/>
    <w:rsid w:val="00647466"/>
    <w:rsid w:val="00647636"/>
    <w:rsid w:val="00647E19"/>
    <w:rsid w:val="0065088B"/>
    <w:rsid w:val="0065144E"/>
    <w:rsid w:val="00651B30"/>
    <w:rsid w:val="00652128"/>
    <w:rsid w:val="0065496D"/>
    <w:rsid w:val="0065640F"/>
    <w:rsid w:val="00656B55"/>
    <w:rsid w:val="00656EF4"/>
    <w:rsid w:val="0065769B"/>
    <w:rsid w:val="00663403"/>
    <w:rsid w:val="0066423E"/>
    <w:rsid w:val="00666BDA"/>
    <w:rsid w:val="00667673"/>
    <w:rsid w:val="00667C73"/>
    <w:rsid w:val="00667CC9"/>
    <w:rsid w:val="00667DCB"/>
    <w:rsid w:val="0067040C"/>
    <w:rsid w:val="0067253E"/>
    <w:rsid w:val="00673FA0"/>
    <w:rsid w:val="006744A6"/>
    <w:rsid w:val="00675208"/>
    <w:rsid w:val="00676015"/>
    <w:rsid w:val="00677C46"/>
    <w:rsid w:val="00682026"/>
    <w:rsid w:val="00682420"/>
    <w:rsid w:val="00683331"/>
    <w:rsid w:val="0068340A"/>
    <w:rsid w:val="0068448E"/>
    <w:rsid w:val="00684773"/>
    <w:rsid w:val="00684A54"/>
    <w:rsid w:val="00684B64"/>
    <w:rsid w:val="00684B8F"/>
    <w:rsid w:val="00690261"/>
    <w:rsid w:val="00690906"/>
    <w:rsid w:val="00691095"/>
    <w:rsid w:val="006910A7"/>
    <w:rsid w:val="006910AE"/>
    <w:rsid w:val="00692839"/>
    <w:rsid w:val="00692921"/>
    <w:rsid w:val="00694471"/>
    <w:rsid w:val="006948D7"/>
    <w:rsid w:val="006A0612"/>
    <w:rsid w:val="006A1601"/>
    <w:rsid w:val="006A2042"/>
    <w:rsid w:val="006A2494"/>
    <w:rsid w:val="006A427C"/>
    <w:rsid w:val="006A429F"/>
    <w:rsid w:val="006A6E97"/>
    <w:rsid w:val="006A783E"/>
    <w:rsid w:val="006A7DFC"/>
    <w:rsid w:val="006B07BD"/>
    <w:rsid w:val="006B1F23"/>
    <w:rsid w:val="006B20BF"/>
    <w:rsid w:val="006B29B5"/>
    <w:rsid w:val="006B2A16"/>
    <w:rsid w:val="006B370A"/>
    <w:rsid w:val="006B4896"/>
    <w:rsid w:val="006B540B"/>
    <w:rsid w:val="006B640C"/>
    <w:rsid w:val="006B6448"/>
    <w:rsid w:val="006B6FD9"/>
    <w:rsid w:val="006C106C"/>
    <w:rsid w:val="006C1BFB"/>
    <w:rsid w:val="006C2C80"/>
    <w:rsid w:val="006C4B31"/>
    <w:rsid w:val="006D0007"/>
    <w:rsid w:val="006D08A0"/>
    <w:rsid w:val="006D0C37"/>
    <w:rsid w:val="006D14FD"/>
    <w:rsid w:val="006D23B7"/>
    <w:rsid w:val="006D3E38"/>
    <w:rsid w:val="006D3EA8"/>
    <w:rsid w:val="006D5B38"/>
    <w:rsid w:val="006D6CD6"/>
    <w:rsid w:val="006D7A42"/>
    <w:rsid w:val="006E0227"/>
    <w:rsid w:val="006E0D2F"/>
    <w:rsid w:val="006E17DC"/>
    <w:rsid w:val="006E3925"/>
    <w:rsid w:val="006E459E"/>
    <w:rsid w:val="006E4C9F"/>
    <w:rsid w:val="006E530C"/>
    <w:rsid w:val="006E58DD"/>
    <w:rsid w:val="006E6057"/>
    <w:rsid w:val="006E6225"/>
    <w:rsid w:val="006E71B9"/>
    <w:rsid w:val="006E7380"/>
    <w:rsid w:val="006F13B3"/>
    <w:rsid w:val="006F2D92"/>
    <w:rsid w:val="006F504A"/>
    <w:rsid w:val="006F5449"/>
    <w:rsid w:val="006F6417"/>
    <w:rsid w:val="006F68CA"/>
    <w:rsid w:val="006F7886"/>
    <w:rsid w:val="006F7975"/>
    <w:rsid w:val="007000FD"/>
    <w:rsid w:val="0070017E"/>
    <w:rsid w:val="0070134C"/>
    <w:rsid w:val="007014C5"/>
    <w:rsid w:val="0070163E"/>
    <w:rsid w:val="00701C48"/>
    <w:rsid w:val="00703A8D"/>
    <w:rsid w:val="007062D6"/>
    <w:rsid w:val="00706508"/>
    <w:rsid w:val="007066FF"/>
    <w:rsid w:val="00706C7D"/>
    <w:rsid w:val="00712171"/>
    <w:rsid w:val="007135E5"/>
    <w:rsid w:val="007175EE"/>
    <w:rsid w:val="00725E8D"/>
    <w:rsid w:val="00726369"/>
    <w:rsid w:val="00727EF6"/>
    <w:rsid w:val="00727F2F"/>
    <w:rsid w:val="0073026F"/>
    <w:rsid w:val="00730316"/>
    <w:rsid w:val="007323E1"/>
    <w:rsid w:val="00732574"/>
    <w:rsid w:val="00732D85"/>
    <w:rsid w:val="007334E4"/>
    <w:rsid w:val="00733D3A"/>
    <w:rsid w:val="00736587"/>
    <w:rsid w:val="00736BED"/>
    <w:rsid w:val="007407DF"/>
    <w:rsid w:val="007412DC"/>
    <w:rsid w:val="00743E7E"/>
    <w:rsid w:val="00743F28"/>
    <w:rsid w:val="0074775A"/>
    <w:rsid w:val="00751948"/>
    <w:rsid w:val="007521A0"/>
    <w:rsid w:val="00752793"/>
    <w:rsid w:val="00752895"/>
    <w:rsid w:val="00752CDF"/>
    <w:rsid w:val="0075401C"/>
    <w:rsid w:val="00755BBA"/>
    <w:rsid w:val="0075625A"/>
    <w:rsid w:val="007569EB"/>
    <w:rsid w:val="00760799"/>
    <w:rsid w:val="00760B26"/>
    <w:rsid w:val="00762874"/>
    <w:rsid w:val="00763C85"/>
    <w:rsid w:val="00764E3F"/>
    <w:rsid w:val="007654A3"/>
    <w:rsid w:val="007667F1"/>
    <w:rsid w:val="00767598"/>
    <w:rsid w:val="00770BAF"/>
    <w:rsid w:val="00770DDB"/>
    <w:rsid w:val="0077117E"/>
    <w:rsid w:val="00771352"/>
    <w:rsid w:val="00773AF2"/>
    <w:rsid w:val="0077792F"/>
    <w:rsid w:val="00777C69"/>
    <w:rsid w:val="00777C92"/>
    <w:rsid w:val="00782220"/>
    <w:rsid w:val="00782EA4"/>
    <w:rsid w:val="00782F68"/>
    <w:rsid w:val="0078491F"/>
    <w:rsid w:val="007870D1"/>
    <w:rsid w:val="00787E2F"/>
    <w:rsid w:val="00787FDE"/>
    <w:rsid w:val="007900C1"/>
    <w:rsid w:val="00790EA3"/>
    <w:rsid w:val="00792D9E"/>
    <w:rsid w:val="0079455B"/>
    <w:rsid w:val="0079456D"/>
    <w:rsid w:val="00797FD4"/>
    <w:rsid w:val="007A002B"/>
    <w:rsid w:val="007A1D1B"/>
    <w:rsid w:val="007A1F68"/>
    <w:rsid w:val="007A24F8"/>
    <w:rsid w:val="007A6DA9"/>
    <w:rsid w:val="007B18A0"/>
    <w:rsid w:val="007B2263"/>
    <w:rsid w:val="007B247C"/>
    <w:rsid w:val="007B2664"/>
    <w:rsid w:val="007B2C62"/>
    <w:rsid w:val="007B5760"/>
    <w:rsid w:val="007B7D0F"/>
    <w:rsid w:val="007C0EFE"/>
    <w:rsid w:val="007C1F31"/>
    <w:rsid w:val="007C5D4A"/>
    <w:rsid w:val="007C60D5"/>
    <w:rsid w:val="007C67BE"/>
    <w:rsid w:val="007C680E"/>
    <w:rsid w:val="007D02D5"/>
    <w:rsid w:val="007D1CC4"/>
    <w:rsid w:val="007D2312"/>
    <w:rsid w:val="007D3090"/>
    <w:rsid w:val="007D3188"/>
    <w:rsid w:val="007D52BE"/>
    <w:rsid w:val="007D5C2F"/>
    <w:rsid w:val="007D6414"/>
    <w:rsid w:val="007D6EDF"/>
    <w:rsid w:val="007E06BA"/>
    <w:rsid w:val="007E34BB"/>
    <w:rsid w:val="007E3EC3"/>
    <w:rsid w:val="007E3F51"/>
    <w:rsid w:val="007E4337"/>
    <w:rsid w:val="007E4F16"/>
    <w:rsid w:val="007E5967"/>
    <w:rsid w:val="007E5C75"/>
    <w:rsid w:val="007F0A16"/>
    <w:rsid w:val="007F194E"/>
    <w:rsid w:val="007F1E39"/>
    <w:rsid w:val="007F2A33"/>
    <w:rsid w:val="007F2F62"/>
    <w:rsid w:val="007F410B"/>
    <w:rsid w:val="007F4387"/>
    <w:rsid w:val="007F4419"/>
    <w:rsid w:val="007F6E51"/>
    <w:rsid w:val="008006A4"/>
    <w:rsid w:val="00802343"/>
    <w:rsid w:val="00805C60"/>
    <w:rsid w:val="00805DF4"/>
    <w:rsid w:val="00807E39"/>
    <w:rsid w:val="0081051E"/>
    <w:rsid w:val="00810A46"/>
    <w:rsid w:val="00811C65"/>
    <w:rsid w:val="00812266"/>
    <w:rsid w:val="0081245D"/>
    <w:rsid w:val="0081309D"/>
    <w:rsid w:val="00813F08"/>
    <w:rsid w:val="008167E7"/>
    <w:rsid w:val="00816B69"/>
    <w:rsid w:val="00817FDC"/>
    <w:rsid w:val="00820072"/>
    <w:rsid w:val="008213F1"/>
    <w:rsid w:val="00821C31"/>
    <w:rsid w:val="0082217A"/>
    <w:rsid w:val="00823D57"/>
    <w:rsid w:val="00824B06"/>
    <w:rsid w:val="008258E0"/>
    <w:rsid w:val="00827AE1"/>
    <w:rsid w:val="00830F9E"/>
    <w:rsid w:val="008349ED"/>
    <w:rsid w:val="00834E82"/>
    <w:rsid w:val="008353B6"/>
    <w:rsid w:val="00836995"/>
    <w:rsid w:val="008407BC"/>
    <w:rsid w:val="00841112"/>
    <w:rsid w:val="0084297D"/>
    <w:rsid w:val="008437A1"/>
    <w:rsid w:val="008440CF"/>
    <w:rsid w:val="00847657"/>
    <w:rsid w:val="008502DC"/>
    <w:rsid w:val="0085060F"/>
    <w:rsid w:val="00853837"/>
    <w:rsid w:val="00853F33"/>
    <w:rsid w:val="00856016"/>
    <w:rsid w:val="008565D8"/>
    <w:rsid w:val="00857B01"/>
    <w:rsid w:val="00857F57"/>
    <w:rsid w:val="00860171"/>
    <w:rsid w:val="00862B31"/>
    <w:rsid w:val="008630FF"/>
    <w:rsid w:val="00863AE1"/>
    <w:rsid w:val="00866125"/>
    <w:rsid w:val="008702CC"/>
    <w:rsid w:val="00870960"/>
    <w:rsid w:val="0087150D"/>
    <w:rsid w:val="008729CB"/>
    <w:rsid w:val="00872D84"/>
    <w:rsid w:val="008740FC"/>
    <w:rsid w:val="00876727"/>
    <w:rsid w:val="00880617"/>
    <w:rsid w:val="00880C9C"/>
    <w:rsid w:val="00882078"/>
    <w:rsid w:val="00882922"/>
    <w:rsid w:val="008832C2"/>
    <w:rsid w:val="00883506"/>
    <w:rsid w:val="00883AA9"/>
    <w:rsid w:val="008850F7"/>
    <w:rsid w:val="0088729A"/>
    <w:rsid w:val="008877E1"/>
    <w:rsid w:val="00887CC7"/>
    <w:rsid w:val="00890143"/>
    <w:rsid w:val="008904CE"/>
    <w:rsid w:val="0089199B"/>
    <w:rsid w:val="00892261"/>
    <w:rsid w:val="008923EE"/>
    <w:rsid w:val="00893B7C"/>
    <w:rsid w:val="00894914"/>
    <w:rsid w:val="00894FC1"/>
    <w:rsid w:val="00895162"/>
    <w:rsid w:val="00897574"/>
    <w:rsid w:val="008A00B5"/>
    <w:rsid w:val="008A02D4"/>
    <w:rsid w:val="008A1360"/>
    <w:rsid w:val="008A1ED6"/>
    <w:rsid w:val="008A359F"/>
    <w:rsid w:val="008A3968"/>
    <w:rsid w:val="008A71A6"/>
    <w:rsid w:val="008B021D"/>
    <w:rsid w:val="008B22C2"/>
    <w:rsid w:val="008C09F6"/>
    <w:rsid w:val="008C1C30"/>
    <w:rsid w:val="008C1F8C"/>
    <w:rsid w:val="008C3657"/>
    <w:rsid w:val="008C5058"/>
    <w:rsid w:val="008C7821"/>
    <w:rsid w:val="008D0710"/>
    <w:rsid w:val="008D0801"/>
    <w:rsid w:val="008D1A45"/>
    <w:rsid w:val="008D3696"/>
    <w:rsid w:val="008D4617"/>
    <w:rsid w:val="008D6C2D"/>
    <w:rsid w:val="008E2B73"/>
    <w:rsid w:val="008E2FBA"/>
    <w:rsid w:val="008E49C6"/>
    <w:rsid w:val="008F226F"/>
    <w:rsid w:val="008F23F9"/>
    <w:rsid w:val="008F4A19"/>
    <w:rsid w:val="008F775F"/>
    <w:rsid w:val="009064E2"/>
    <w:rsid w:val="00906B80"/>
    <w:rsid w:val="00906CD8"/>
    <w:rsid w:val="00911CD8"/>
    <w:rsid w:val="00913CFF"/>
    <w:rsid w:val="009141A3"/>
    <w:rsid w:val="00916271"/>
    <w:rsid w:val="0091750F"/>
    <w:rsid w:val="00920144"/>
    <w:rsid w:val="00921282"/>
    <w:rsid w:val="0092405D"/>
    <w:rsid w:val="00925963"/>
    <w:rsid w:val="00925AA7"/>
    <w:rsid w:val="00927AE4"/>
    <w:rsid w:val="009309B9"/>
    <w:rsid w:val="00930E1F"/>
    <w:rsid w:val="00933590"/>
    <w:rsid w:val="00934C9B"/>
    <w:rsid w:val="00934E3E"/>
    <w:rsid w:val="009352F4"/>
    <w:rsid w:val="00935924"/>
    <w:rsid w:val="00936763"/>
    <w:rsid w:val="00936D7F"/>
    <w:rsid w:val="009374DE"/>
    <w:rsid w:val="00942261"/>
    <w:rsid w:val="0094331E"/>
    <w:rsid w:val="00944332"/>
    <w:rsid w:val="009449F3"/>
    <w:rsid w:val="00947006"/>
    <w:rsid w:val="009516AD"/>
    <w:rsid w:val="0095185C"/>
    <w:rsid w:val="00951D8B"/>
    <w:rsid w:val="00951F22"/>
    <w:rsid w:val="00952C51"/>
    <w:rsid w:val="00953FC2"/>
    <w:rsid w:val="0095524F"/>
    <w:rsid w:val="00963AA5"/>
    <w:rsid w:val="00963BD3"/>
    <w:rsid w:val="009651F8"/>
    <w:rsid w:val="009661DF"/>
    <w:rsid w:val="009666B9"/>
    <w:rsid w:val="00966ED6"/>
    <w:rsid w:val="00967428"/>
    <w:rsid w:val="00972696"/>
    <w:rsid w:val="0097452A"/>
    <w:rsid w:val="00975A4D"/>
    <w:rsid w:val="00976365"/>
    <w:rsid w:val="009774EB"/>
    <w:rsid w:val="00983E02"/>
    <w:rsid w:val="00985D52"/>
    <w:rsid w:val="00986706"/>
    <w:rsid w:val="00986E6A"/>
    <w:rsid w:val="00986F2F"/>
    <w:rsid w:val="009907C1"/>
    <w:rsid w:val="009914AA"/>
    <w:rsid w:val="00991903"/>
    <w:rsid w:val="00993710"/>
    <w:rsid w:val="00995238"/>
    <w:rsid w:val="0099657D"/>
    <w:rsid w:val="00996EBF"/>
    <w:rsid w:val="009973D2"/>
    <w:rsid w:val="009A0485"/>
    <w:rsid w:val="009A0D0E"/>
    <w:rsid w:val="009A0F9C"/>
    <w:rsid w:val="009A150F"/>
    <w:rsid w:val="009A1D3D"/>
    <w:rsid w:val="009A258D"/>
    <w:rsid w:val="009A298E"/>
    <w:rsid w:val="009A2F72"/>
    <w:rsid w:val="009A310F"/>
    <w:rsid w:val="009A3937"/>
    <w:rsid w:val="009A4E1F"/>
    <w:rsid w:val="009A51C9"/>
    <w:rsid w:val="009A61E4"/>
    <w:rsid w:val="009A6F81"/>
    <w:rsid w:val="009A78AA"/>
    <w:rsid w:val="009A7DB5"/>
    <w:rsid w:val="009B225E"/>
    <w:rsid w:val="009B3333"/>
    <w:rsid w:val="009B6AB4"/>
    <w:rsid w:val="009C084E"/>
    <w:rsid w:val="009C09D7"/>
    <w:rsid w:val="009C0DA4"/>
    <w:rsid w:val="009C2955"/>
    <w:rsid w:val="009C3F4B"/>
    <w:rsid w:val="009C407C"/>
    <w:rsid w:val="009C43AA"/>
    <w:rsid w:val="009C4854"/>
    <w:rsid w:val="009C48E0"/>
    <w:rsid w:val="009C50A0"/>
    <w:rsid w:val="009C5662"/>
    <w:rsid w:val="009C64B1"/>
    <w:rsid w:val="009C7C79"/>
    <w:rsid w:val="009D3BB9"/>
    <w:rsid w:val="009D4E4A"/>
    <w:rsid w:val="009D6462"/>
    <w:rsid w:val="009D65FD"/>
    <w:rsid w:val="009E2815"/>
    <w:rsid w:val="009E485C"/>
    <w:rsid w:val="009E59A3"/>
    <w:rsid w:val="009E5CC1"/>
    <w:rsid w:val="009F2654"/>
    <w:rsid w:val="009F4084"/>
    <w:rsid w:val="009F4B88"/>
    <w:rsid w:val="009F523C"/>
    <w:rsid w:val="009F61E5"/>
    <w:rsid w:val="009F636C"/>
    <w:rsid w:val="00A02C4E"/>
    <w:rsid w:val="00A03522"/>
    <w:rsid w:val="00A03556"/>
    <w:rsid w:val="00A040DF"/>
    <w:rsid w:val="00A04762"/>
    <w:rsid w:val="00A12943"/>
    <w:rsid w:val="00A12B0F"/>
    <w:rsid w:val="00A12FF7"/>
    <w:rsid w:val="00A168F2"/>
    <w:rsid w:val="00A21DE4"/>
    <w:rsid w:val="00A22045"/>
    <w:rsid w:val="00A22346"/>
    <w:rsid w:val="00A22398"/>
    <w:rsid w:val="00A245B4"/>
    <w:rsid w:val="00A24B71"/>
    <w:rsid w:val="00A24C45"/>
    <w:rsid w:val="00A25BB9"/>
    <w:rsid w:val="00A25E89"/>
    <w:rsid w:val="00A30BA4"/>
    <w:rsid w:val="00A30CB0"/>
    <w:rsid w:val="00A317C9"/>
    <w:rsid w:val="00A326E4"/>
    <w:rsid w:val="00A336B8"/>
    <w:rsid w:val="00A34381"/>
    <w:rsid w:val="00A34E0F"/>
    <w:rsid w:val="00A34FFF"/>
    <w:rsid w:val="00A354AF"/>
    <w:rsid w:val="00A36B99"/>
    <w:rsid w:val="00A3714E"/>
    <w:rsid w:val="00A4015F"/>
    <w:rsid w:val="00A407FB"/>
    <w:rsid w:val="00A40ADF"/>
    <w:rsid w:val="00A40CA2"/>
    <w:rsid w:val="00A417FF"/>
    <w:rsid w:val="00A42759"/>
    <w:rsid w:val="00A438B7"/>
    <w:rsid w:val="00A43C96"/>
    <w:rsid w:val="00A441B4"/>
    <w:rsid w:val="00A44228"/>
    <w:rsid w:val="00A44418"/>
    <w:rsid w:val="00A47D5E"/>
    <w:rsid w:val="00A51BF9"/>
    <w:rsid w:val="00A52C58"/>
    <w:rsid w:val="00A5343B"/>
    <w:rsid w:val="00A5379E"/>
    <w:rsid w:val="00A562E6"/>
    <w:rsid w:val="00A57B10"/>
    <w:rsid w:val="00A60D26"/>
    <w:rsid w:val="00A643D9"/>
    <w:rsid w:val="00A65732"/>
    <w:rsid w:val="00A66583"/>
    <w:rsid w:val="00A66970"/>
    <w:rsid w:val="00A709DE"/>
    <w:rsid w:val="00A70EBF"/>
    <w:rsid w:val="00A719C4"/>
    <w:rsid w:val="00A71A0D"/>
    <w:rsid w:val="00A720F0"/>
    <w:rsid w:val="00A721CA"/>
    <w:rsid w:val="00A725E4"/>
    <w:rsid w:val="00A743BC"/>
    <w:rsid w:val="00A75AD5"/>
    <w:rsid w:val="00A76972"/>
    <w:rsid w:val="00A76C08"/>
    <w:rsid w:val="00A76C56"/>
    <w:rsid w:val="00A80E4D"/>
    <w:rsid w:val="00A81275"/>
    <w:rsid w:val="00A815A8"/>
    <w:rsid w:val="00A822B3"/>
    <w:rsid w:val="00A826D1"/>
    <w:rsid w:val="00A82D51"/>
    <w:rsid w:val="00A8509B"/>
    <w:rsid w:val="00A8617A"/>
    <w:rsid w:val="00A8683E"/>
    <w:rsid w:val="00A903B6"/>
    <w:rsid w:val="00A90539"/>
    <w:rsid w:val="00A9082F"/>
    <w:rsid w:val="00A91297"/>
    <w:rsid w:val="00A9212E"/>
    <w:rsid w:val="00A94841"/>
    <w:rsid w:val="00A94ABF"/>
    <w:rsid w:val="00A95461"/>
    <w:rsid w:val="00A97BC8"/>
    <w:rsid w:val="00A97F1C"/>
    <w:rsid w:val="00AA14CF"/>
    <w:rsid w:val="00AA29C7"/>
    <w:rsid w:val="00AA2EEA"/>
    <w:rsid w:val="00AA507E"/>
    <w:rsid w:val="00AA62FA"/>
    <w:rsid w:val="00AB0365"/>
    <w:rsid w:val="00AB042D"/>
    <w:rsid w:val="00AB4AB4"/>
    <w:rsid w:val="00AB5A4A"/>
    <w:rsid w:val="00AB60C1"/>
    <w:rsid w:val="00AB60D9"/>
    <w:rsid w:val="00AB6A73"/>
    <w:rsid w:val="00AB6AD8"/>
    <w:rsid w:val="00AB6CA4"/>
    <w:rsid w:val="00AC04F7"/>
    <w:rsid w:val="00AC0D0F"/>
    <w:rsid w:val="00AC1337"/>
    <w:rsid w:val="00AC19C2"/>
    <w:rsid w:val="00AC225E"/>
    <w:rsid w:val="00AC2628"/>
    <w:rsid w:val="00AC3146"/>
    <w:rsid w:val="00AC376D"/>
    <w:rsid w:val="00AC4C2E"/>
    <w:rsid w:val="00AC762B"/>
    <w:rsid w:val="00AD0051"/>
    <w:rsid w:val="00AD13F5"/>
    <w:rsid w:val="00AD2C0B"/>
    <w:rsid w:val="00AD3F7D"/>
    <w:rsid w:val="00AD582F"/>
    <w:rsid w:val="00AD6A63"/>
    <w:rsid w:val="00AD713D"/>
    <w:rsid w:val="00AE0BC2"/>
    <w:rsid w:val="00AE10CA"/>
    <w:rsid w:val="00AE2B38"/>
    <w:rsid w:val="00AE57A4"/>
    <w:rsid w:val="00AE7474"/>
    <w:rsid w:val="00AF3E80"/>
    <w:rsid w:val="00AF41C9"/>
    <w:rsid w:val="00AF5215"/>
    <w:rsid w:val="00AF6ADC"/>
    <w:rsid w:val="00AF6DB7"/>
    <w:rsid w:val="00AF73D9"/>
    <w:rsid w:val="00B002BD"/>
    <w:rsid w:val="00B00E50"/>
    <w:rsid w:val="00B01355"/>
    <w:rsid w:val="00B027FF"/>
    <w:rsid w:val="00B02E77"/>
    <w:rsid w:val="00B02F48"/>
    <w:rsid w:val="00B046D5"/>
    <w:rsid w:val="00B052BB"/>
    <w:rsid w:val="00B05B7B"/>
    <w:rsid w:val="00B072AE"/>
    <w:rsid w:val="00B07942"/>
    <w:rsid w:val="00B11197"/>
    <w:rsid w:val="00B11FE8"/>
    <w:rsid w:val="00B15201"/>
    <w:rsid w:val="00B16550"/>
    <w:rsid w:val="00B17C78"/>
    <w:rsid w:val="00B205C4"/>
    <w:rsid w:val="00B228EF"/>
    <w:rsid w:val="00B22B4F"/>
    <w:rsid w:val="00B22BB1"/>
    <w:rsid w:val="00B236D7"/>
    <w:rsid w:val="00B268B5"/>
    <w:rsid w:val="00B26F60"/>
    <w:rsid w:val="00B27D09"/>
    <w:rsid w:val="00B30163"/>
    <w:rsid w:val="00B3021C"/>
    <w:rsid w:val="00B30D94"/>
    <w:rsid w:val="00B32DCB"/>
    <w:rsid w:val="00B3379A"/>
    <w:rsid w:val="00B33B6A"/>
    <w:rsid w:val="00B33FBC"/>
    <w:rsid w:val="00B3592F"/>
    <w:rsid w:val="00B36A8C"/>
    <w:rsid w:val="00B36C28"/>
    <w:rsid w:val="00B37E34"/>
    <w:rsid w:val="00B4006C"/>
    <w:rsid w:val="00B40743"/>
    <w:rsid w:val="00B407C6"/>
    <w:rsid w:val="00B41657"/>
    <w:rsid w:val="00B42088"/>
    <w:rsid w:val="00B434EC"/>
    <w:rsid w:val="00B435D5"/>
    <w:rsid w:val="00B465D9"/>
    <w:rsid w:val="00B50274"/>
    <w:rsid w:val="00B51117"/>
    <w:rsid w:val="00B5136E"/>
    <w:rsid w:val="00B51C2C"/>
    <w:rsid w:val="00B52005"/>
    <w:rsid w:val="00B521AE"/>
    <w:rsid w:val="00B52C94"/>
    <w:rsid w:val="00B533B1"/>
    <w:rsid w:val="00B53544"/>
    <w:rsid w:val="00B53B7B"/>
    <w:rsid w:val="00B54EBA"/>
    <w:rsid w:val="00B56EC7"/>
    <w:rsid w:val="00B57A18"/>
    <w:rsid w:val="00B611C4"/>
    <w:rsid w:val="00B634BF"/>
    <w:rsid w:val="00B64DE8"/>
    <w:rsid w:val="00B65C89"/>
    <w:rsid w:val="00B70227"/>
    <w:rsid w:val="00B708BF"/>
    <w:rsid w:val="00B70B92"/>
    <w:rsid w:val="00B70BC9"/>
    <w:rsid w:val="00B71472"/>
    <w:rsid w:val="00B71BD7"/>
    <w:rsid w:val="00B72863"/>
    <w:rsid w:val="00B73363"/>
    <w:rsid w:val="00B73C86"/>
    <w:rsid w:val="00B74E14"/>
    <w:rsid w:val="00B75104"/>
    <w:rsid w:val="00B754AF"/>
    <w:rsid w:val="00B75D73"/>
    <w:rsid w:val="00B773DF"/>
    <w:rsid w:val="00B77C8F"/>
    <w:rsid w:val="00B80BD7"/>
    <w:rsid w:val="00B80E66"/>
    <w:rsid w:val="00B82A77"/>
    <w:rsid w:val="00B8465B"/>
    <w:rsid w:val="00B84E9D"/>
    <w:rsid w:val="00B84FA9"/>
    <w:rsid w:val="00B8533A"/>
    <w:rsid w:val="00B856A2"/>
    <w:rsid w:val="00B866C6"/>
    <w:rsid w:val="00B8791F"/>
    <w:rsid w:val="00B91004"/>
    <w:rsid w:val="00B92446"/>
    <w:rsid w:val="00B92C34"/>
    <w:rsid w:val="00B94BAC"/>
    <w:rsid w:val="00B94ED5"/>
    <w:rsid w:val="00B95501"/>
    <w:rsid w:val="00B96B96"/>
    <w:rsid w:val="00B9726E"/>
    <w:rsid w:val="00BA02DF"/>
    <w:rsid w:val="00BA18D5"/>
    <w:rsid w:val="00BA2D57"/>
    <w:rsid w:val="00BA6091"/>
    <w:rsid w:val="00BA7818"/>
    <w:rsid w:val="00BA7F67"/>
    <w:rsid w:val="00BB17AF"/>
    <w:rsid w:val="00BB2274"/>
    <w:rsid w:val="00BB43CF"/>
    <w:rsid w:val="00BB47DF"/>
    <w:rsid w:val="00BB4CA6"/>
    <w:rsid w:val="00BB7956"/>
    <w:rsid w:val="00BC02CB"/>
    <w:rsid w:val="00BC0416"/>
    <w:rsid w:val="00BC0887"/>
    <w:rsid w:val="00BC0BB1"/>
    <w:rsid w:val="00BC1007"/>
    <w:rsid w:val="00BC1DC4"/>
    <w:rsid w:val="00BC2A63"/>
    <w:rsid w:val="00BC2C57"/>
    <w:rsid w:val="00BC5444"/>
    <w:rsid w:val="00BC6738"/>
    <w:rsid w:val="00BC67FA"/>
    <w:rsid w:val="00BC6F91"/>
    <w:rsid w:val="00BD2256"/>
    <w:rsid w:val="00BD2E27"/>
    <w:rsid w:val="00BD5733"/>
    <w:rsid w:val="00BD732F"/>
    <w:rsid w:val="00BE0364"/>
    <w:rsid w:val="00BE131D"/>
    <w:rsid w:val="00BE1777"/>
    <w:rsid w:val="00BE225F"/>
    <w:rsid w:val="00BE22F9"/>
    <w:rsid w:val="00BE3100"/>
    <w:rsid w:val="00BE4AB3"/>
    <w:rsid w:val="00BE5F18"/>
    <w:rsid w:val="00BE634C"/>
    <w:rsid w:val="00BE6C13"/>
    <w:rsid w:val="00BF05BE"/>
    <w:rsid w:val="00BF076B"/>
    <w:rsid w:val="00BF0EF6"/>
    <w:rsid w:val="00BF10B8"/>
    <w:rsid w:val="00BF113A"/>
    <w:rsid w:val="00BF2486"/>
    <w:rsid w:val="00BF4152"/>
    <w:rsid w:val="00BF429A"/>
    <w:rsid w:val="00BF47B3"/>
    <w:rsid w:val="00BF4A39"/>
    <w:rsid w:val="00BF545E"/>
    <w:rsid w:val="00BF60CA"/>
    <w:rsid w:val="00BF7A7C"/>
    <w:rsid w:val="00C01426"/>
    <w:rsid w:val="00C01C7C"/>
    <w:rsid w:val="00C03000"/>
    <w:rsid w:val="00C03925"/>
    <w:rsid w:val="00C04331"/>
    <w:rsid w:val="00C04ECC"/>
    <w:rsid w:val="00C05A1D"/>
    <w:rsid w:val="00C07006"/>
    <w:rsid w:val="00C104E0"/>
    <w:rsid w:val="00C104F3"/>
    <w:rsid w:val="00C1104A"/>
    <w:rsid w:val="00C1157D"/>
    <w:rsid w:val="00C141FE"/>
    <w:rsid w:val="00C1750A"/>
    <w:rsid w:val="00C1781C"/>
    <w:rsid w:val="00C2019E"/>
    <w:rsid w:val="00C20CD9"/>
    <w:rsid w:val="00C21B11"/>
    <w:rsid w:val="00C21DFB"/>
    <w:rsid w:val="00C222F8"/>
    <w:rsid w:val="00C2279C"/>
    <w:rsid w:val="00C22A3C"/>
    <w:rsid w:val="00C260D4"/>
    <w:rsid w:val="00C26590"/>
    <w:rsid w:val="00C30959"/>
    <w:rsid w:val="00C31BAF"/>
    <w:rsid w:val="00C32EFE"/>
    <w:rsid w:val="00C35195"/>
    <w:rsid w:val="00C35281"/>
    <w:rsid w:val="00C36BB4"/>
    <w:rsid w:val="00C4069B"/>
    <w:rsid w:val="00C40E3C"/>
    <w:rsid w:val="00C415EB"/>
    <w:rsid w:val="00C41DA2"/>
    <w:rsid w:val="00C42650"/>
    <w:rsid w:val="00C42DA3"/>
    <w:rsid w:val="00C43063"/>
    <w:rsid w:val="00C47336"/>
    <w:rsid w:val="00C47699"/>
    <w:rsid w:val="00C514D6"/>
    <w:rsid w:val="00C51DA0"/>
    <w:rsid w:val="00C55A2D"/>
    <w:rsid w:val="00C61034"/>
    <w:rsid w:val="00C61FCC"/>
    <w:rsid w:val="00C63617"/>
    <w:rsid w:val="00C64069"/>
    <w:rsid w:val="00C652FB"/>
    <w:rsid w:val="00C66F52"/>
    <w:rsid w:val="00C743CC"/>
    <w:rsid w:val="00C76FEC"/>
    <w:rsid w:val="00C77B1A"/>
    <w:rsid w:val="00C80929"/>
    <w:rsid w:val="00C8129B"/>
    <w:rsid w:val="00C81436"/>
    <w:rsid w:val="00C8170B"/>
    <w:rsid w:val="00C81B4A"/>
    <w:rsid w:val="00C81D00"/>
    <w:rsid w:val="00C82775"/>
    <w:rsid w:val="00C857FC"/>
    <w:rsid w:val="00C859C5"/>
    <w:rsid w:val="00C86245"/>
    <w:rsid w:val="00C93185"/>
    <w:rsid w:val="00C93DCB"/>
    <w:rsid w:val="00C9502C"/>
    <w:rsid w:val="00C958A4"/>
    <w:rsid w:val="00C958C6"/>
    <w:rsid w:val="00C9645F"/>
    <w:rsid w:val="00C973D6"/>
    <w:rsid w:val="00C97F86"/>
    <w:rsid w:val="00CA00D8"/>
    <w:rsid w:val="00CA1EE5"/>
    <w:rsid w:val="00CA28C5"/>
    <w:rsid w:val="00CA5C0C"/>
    <w:rsid w:val="00CA5CFE"/>
    <w:rsid w:val="00CA6076"/>
    <w:rsid w:val="00CA6CA7"/>
    <w:rsid w:val="00CB2A95"/>
    <w:rsid w:val="00CB3045"/>
    <w:rsid w:val="00CB5792"/>
    <w:rsid w:val="00CC1696"/>
    <w:rsid w:val="00CC1EBB"/>
    <w:rsid w:val="00CC3145"/>
    <w:rsid w:val="00CC3C01"/>
    <w:rsid w:val="00CC436F"/>
    <w:rsid w:val="00CC53A3"/>
    <w:rsid w:val="00CC7CF8"/>
    <w:rsid w:val="00CD0488"/>
    <w:rsid w:val="00CD10D7"/>
    <w:rsid w:val="00CD608A"/>
    <w:rsid w:val="00CE127B"/>
    <w:rsid w:val="00CE1711"/>
    <w:rsid w:val="00CE177D"/>
    <w:rsid w:val="00CE230A"/>
    <w:rsid w:val="00CE24DE"/>
    <w:rsid w:val="00CE51EC"/>
    <w:rsid w:val="00CE5E5C"/>
    <w:rsid w:val="00CE67B0"/>
    <w:rsid w:val="00CE6F78"/>
    <w:rsid w:val="00CE7329"/>
    <w:rsid w:val="00CF0556"/>
    <w:rsid w:val="00CF0833"/>
    <w:rsid w:val="00CF178D"/>
    <w:rsid w:val="00CF317C"/>
    <w:rsid w:val="00CF5536"/>
    <w:rsid w:val="00CF6FC1"/>
    <w:rsid w:val="00CF7A99"/>
    <w:rsid w:val="00D00B41"/>
    <w:rsid w:val="00D01535"/>
    <w:rsid w:val="00D02C2D"/>
    <w:rsid w:val="00D04598"/>
    <w:rsid w:val="00D05AD2"/>
    <w:rsid w:val="00D06DC9"/>
    <w:rsid w:val="00D0757B"/>
    <w:rsid w:val="00D101F0"/>
    <w:rsid w:val="00D10EC4"/>
    <w:rsid w:val="00D1103E"/>
    <w:rsid w:val="00D11350"/>
    <w:rsid w:val="00D122D5"/>
    <w:rsid w:val="00D12DB5"/>
    <w:rsid w:val="00D14293"/>
    <w:rsid w:val="00D15F67"/>
    <w:rsid w:val="00D16636"/>
    <w:rsid w:val="00D1683E"/>
    <w:rsid w:val="00D22919"/>
    <w:rsid w:val="00D22A82"/>
    <w:rsid w:val="00D22B65"/>
    <w:rsid w:val="00D23A87"/>
    <w:rsid w:val="00D2547F"/>
    <w:rsid w:val="00D25839"/>
    <w:rsid w:val="00D2692A"/>
    <w:rsid w:val="00D302F6"/>
    <w:rsid w:val="00D31DCB"/>
    <w:rsid w:val="00D32244"/>
    <w:rsid w:val="00D3257A"/>
    <w:rsid w:val="00D330B2"/>
    <w:rsid w:val="00D35FF8"/>
    <w:rsid w:val="00D406FE"/>
    <w:rsid w:val="00D40DD8"/>
    <w:rsid w:val="00D42AB4"/>
    <w:rsid w:val="00D448F1"/>
    <w:rsid w:val="00D44E13"/>
    <w:rsid w:val="00D454B0"/>
    <w:rsid w:val="00D45B01"/>
    <w:rsid w:val="00D46839"/>
    <w:rsid w:val="00D50749"/>
    <w:rsid w:val="00D507E9"/>
    <w:rsid w:val="00D559A2"/>
    <w:rsid w:val="00D55CB6"/>
    <w:rsid w:val="00D55D39"/>
    <w:rsid w:val="00D5767F"/>
    <w:rsid w:val="00D57B9A"/>
    <w:rsid w:val="00D60A7C"/>
    <w:rsid w:val="00D60ADF"/>
    <w:rsid w:val="00D62C50"/>
    <w:rsid w:val="00D6542E"/>
    <w:rsid w:val="00D67707"/>
    <w:rsid w:val="00D70E1B"/>
    <w:rsid w:val="00D7143A"/>
    <w:rsid w:val="00D719F0"/>
    <w:rsid w:val="00D725E8"/>
    <w:rsid w:val="00D73881"/>
    <w:rsid w:val="00D73D83"/>
    <w:rsid w:val="00D74D34"/>
    <w:rsid w:val="00D75B80"/>
    <w:rsid w:val="00D764F9"/>
    <w:rsid w:val="00D76AA1"/>
    <w:rsid w:val="00D77DFF"/>
    <w:rsid w:val="00D80A2C"/>
    <w:rsid w:val="00D82399"/>
    <w:rsid w:val="00D830DC"/>
    <w:rsid w:val="00D845ED"/>
    <w:rsid w:val="00D85206"/>
    <w:rsid w:val="00D8575E"/>
    <w:rsid w:val="00D86B64"/>
    <w:rsid w:val="00D86F02"/>
    <w:rsid w:val="00D90979"/>
    <w:rsid w:val="00D90AB8"/>
    <w:rsid w:val="00D90CF4"/>
    <w:rsid w:val="00D90DB8"/>
    <w:rsid w:val="00D938C2"/>
    <w:rsid w:val="00D93D9C"/>
    <w:rsid w:val="00D94CEE"/>
    <w:rsid w:val="00D952D0"/>
    <w:rsid w:val="00D9757C"/>
    <w:rsid w:val="00D97915"/>
    <w:rsid w:val="00DA0231"/>
    <w:rsid w:val="00DA075F"/>
    <w:rsid w:val="00DA1039"/>
    <w:rsid w:val="00DA10F2"/>
    <w:rsid w:val="00DA12A2"/>
    <w:rsid w:val="00DA1F9C"/>
    <w:rsid w:val="00DA2D6C"/>
    <w:rsid w:val="00DA45CE"/>
    <w:rsid w:val="00DA5ABB"/>
    <w:rsid w:val="00DA5D92"/>
    <w:rsid w:val="00DA6451"/>
    <w:rsid w:val="00DA721A"/>
    <w:rsid w:val="00DB1BB7"/>
    <w:rsid w:val="00DB3914"/>
    <w:rsid w:val="00DB6700"/>
    <w:rsid w:val="00DB6805"/>
    <w:rsid w:val="00DB759D"/>
    <w:rsid w:val="00DC1CA0"/>
    <w:rsid w:val="00DC1E60"/>
    <w:rsid w:val="00DC2893"/>
    <w:rsid w:val="00DC36CD"/>
    <w:rsid w:val="00DC4B2A"/>
    <w:rsid w:val="00DC5E36"/>
    <w:rsid w:val="00DD1B58"/>
    <w:rsid w:val="00DD1D6B"/>
    <w:rsid w:val="00DD2087"/>
    <w:rsid w:val="00DD257D"/>
    <w:rsid w:val="00DD43A9"/>
    <w:rsid w:val="00DD693C"/>
    <w:rsid w:val="00DE0072"/>
    <w:rsid w:val="00DE2945"/>
    <w:rsid w:val="00DE2D25"/>
    <w:rsid w:val="00DE301A"/>
    <w:rsid w:val="00DE5C72"/>
    <w:rsid w:val="00DE79BD"/>
    <w:rsid w:val="00DF034E"/>
    <w:rsid w:val="00DF0DBB"/>
    <w:rsid w:val="00DF2A08"/>
    <w:rsid w:val="00DF5384"/>
    <w:rsid w:val="00DF7221"/>
    <w:rsid w:val="00DF7787"/>
    <w:rsid w:val="00E06644"/>
    <w:rsid w:val="00E06A8C"/>
    <w:rsid w:val="00E07219"/>
    <w:rsid w:val="00E07DC4"/>
    <w:rsid w:val="00E1003C"/>
    <w:rsid w:val="00E108C8"/>
    <w:rsid w:val="00E11808"/>
    <w:rsid w:val="00E11A58"/>
    <w:rsid w:val="00E13A08"/>
    <w:rsid w:val="00E146A3"/>
    <w:rsid w:val="00E15611"/>
    <w:rsid w:val="00E15C78"/>
    <w:rsid w:val="00E15D1C"/>
    <w:rsid w:val="00E16EDF"/>
    <w:rsid w:val="00E17471"/>
    <w:rsid w:val="00E20985"/>
    <w:rsid w:val="00E209D8"/>
    <w:rsid w:val="00E20F90"/>
    <w:rsid w:val="00E22548"/>
    <w:rsid w:val="00E23395"/>
    <w:rsid w:val="00E2407F"/>
    <w:rsid w:val="00E24E40"/>
    <w:rsid w:val="00E25790"/>
    <w:rsid w:val="00E25CC2"/>
    <w:rsid w:val="00E25D04"/>
    <w:rsid w:val="00E26503"/>
    <w:rsid w:val="00E26DF3"/>
    <w:rsid w:val="00E276D5"/>
    <w:rsid w:val="00E31457"/>
    <w:rsid w:val="00E360D0"/>
    <w:rsid w:val="00E36E54"/>
    <w:rsid w:val="00E36FE3"/>
    <w:rsid w:val="00E411CC"/>
    <w:rsid w:val="00E41F98"/>
    <w:rsid w:val="00E422FA"/>
    <w:rsid w:val="00E42D96"/>
    <w:rsid w:val="00E43204"/>
    <w:rsid w:val="00E450C5"/>
    <w:rsid w:val="00E454EF"/>
    <w:rsid w:val="00E4587D"/>
    <w:rsid w:val="00E459A4"/>
    <w:rsid w:val="00E46AA8"/>
    <w:rsid w:val="00E47716"/>
    <w:rsid w:val="00E5152A"/>
    <w:rsid w:val="00E523CD"/>
    <w:rsid w:val="00E53F9E"/>
    <w:rsid w:val="00E54E7C"/>
    <w:rsid w:val="00E560A0"/>
    <w:rsid w:val="00E56B54"/>
    <w:rsid w:val="00E60626"/>
    <w:rsid w:val="00E62019"/>
    <w:rsid w:val="00E63C5B"/>
    <w:rsid w:val="00E64814"/>
    <w:rsid w:val="00E66833"/>
    <w:rsid w:val="00E672A8"/>
    <w:rsid w:val="00E67508"/>
    <w:rsid w:val="00E70403"/>
    <w:rsid w:val="00E70A7A"/>
    <w:rsid w:val="00E723BD"/>
    <w:rsid w:val="00E72F8B"/>
    <w:rsid w:val="00E74205"/>
    <w:rsid w:val="00E751EA"/>
    <w:rsid w:val="00E753C4"/>
    <w:rsid w:val="00E75596"/>
    <w:rsid w:val="00E76AB1"/>
    <w:rsid w:val="00E77952"/>
    <w:rsid w:val="00E77EB3"/>
    <w:rsid w:val="00E81FB4"/>
    <w:rsid w:val="00E8382F"/>
    <w:rsid w:val="00E846C5"/>
    <w:rsid w:val="00E84E2B"/>
    <w:rsid w:val="00E87965"/>
    <w:rsid w:val="00E87BF6"/>
    <w:rsid w:val="00E87FFC"/>
    <w:rsid w:val="00E90087"/>
    <w:rsid w:val="00E90121"/>
    <w:rsid w:val="00E90EBD"/>
    <w:rsid w:val="00E90FAF"/>
    <w:rsid w:val="00E90FDD"/>
    <w:rsid w:val="00E91111"/>
    <w:rsid w:val="00E92A44"/>
    <w:rsid w:val="00E94FEA"/>
    <w:rsid w:val="00E971E4"/>
    <w:rsid w:val="00E97AA5"/>
    <w:rsid w:val="00EA0327"/>
    <w:rsid w:val="00EA0D50"/>
    <w:rsid w:val="00EA1815"/>
    <w:rsid w:val="00EA1C64"/>
    <w:rsid w:val="00EA3432"/>
    <w:rsid w:val="00EA40AE"/>
    <w:rsid w:val="00EA486F"/>
    <w:rsid w:val="00EA5103"/>
    <w:rsid w:val="00EA5C69"/>
    <w:rsid w:val="00EA5D61"/>
    <w:rsid w:val="00EA79DE"/>
    <w:rsid w:val="00EB0582"/>
    <w:rsid w:val="00EB0B83"/>
    <w:rsid w:val="00EB0C1D"/>
    <w:rsid w:val="00EB14B4"/>
    <w:rsid w:val="00EB15DB"/>
    <w:rsid w:val="00EB219F"/>
    <w:rsid w:val="00EB2E48"/>
    <w:rsid w:val="00EB4A50"/>
    <w:rsid w:val="00EB5331"/>
    <w:rsid w:val="00EC02EC"/>
    <w:rsid w:val="00EC0611"/>
    <w:rsid w:val="00EC127A"/>
    <w:rsid w:val="00EC2D39"/>
    <w:rsid w:val="00EC3F9D"/>
    <w:rsid w:val="00EC4A6F"/>
    <w:rsid w:val="00EC4EB5"/>
    <w:rsid w:val="00EC657E"/>
    <w:rsid w:val="00ED0375"/>
    <w:rsid w:val="00ED1EE1"/>
    <w:rsid w:val="00ED3F5C"/>
    <w:rsid w:val="00ED4786"/>
    <w:rsid w:val="00ED5352"/>
    <w:rsid w:val="00ED5BE5"/>
    <w:rsid w:val="00ED615B"/>
    <w:rsid w:val="00ED6E49"/>
    <w:rsid w:val="00ED6E66"/>
    <w:rsid w:val="00ED6F0A"/>
    <w:rsid w:val="00ED7116"/>
    <w:rsid w:val="00EE0902"/>
    <w:rsid w:val="00EE1055"/>
    <w:rsid w:val="00EE17F7"/>
    <w:rsid w:val="00EE2D8C"/>
    <w:rsid w:val="00EE36F6"/>
    <w:rsid w:val="00EE5093"/>
    <w:rsid w:val="00EE5AB6"/>
    <w:rsid w:val="00EE6077"/>
    <w:rsid w:val="00EF04B5"/>
    <w:rsid w:val="00EF3357"/>
    <w:rsid w:val="00EF33A4"/>
    <w:rsid w:val="00EF39E6"/>
    <w:rsid w:val="00EF3B43"/>
    <w:rsid w:val="00EF71C4"/>
    <w:rsid w:val="00EF7541"/>
    <w:rsid w:val="00F010BF"/>
    <w:rsid w:val="00F01839"/>
    <w:rsid w:val="00F02B65"/>
    <w:rsid w:val="00F02C79"/>
    <w:rsid w:val="00F040CF"/>
    <w:rsid w:val="00F0416E"/>
    <w:rsid w:val="00F062A5"/>
    <w:rsid w:val="00F06EA9"/>
    <w:rsid w:val="00F07D4A"/>
    <w:rsid w:val="00F07F4A"/>
    <w:rsid w:val="00F07F7E"/>
    <w:rsid w:val="00F10415"/>
    <w:rsid w:val="00F11C58"/>
    <w:rsid w:val="00F1425D"/>
    <w:rsid w:val="00F14A46"/>
    <w:rsid w:val="00F20A62"/>
    <w:rsid w:val="00F20FDD"/>
    <w:rsid w:val="00F21971"/>
    <w:rsid w:val="00F21F91"/>
    <w:rsid w:val="00F223AF"/>
    <w:rsid w:val="00F30574"/>
    <w:rsid w:val="00F31655"/>
    <w:rsid w:val="00F318F9"/>
    <w:rsid w:val="00F329E0"/>
    <w:rsid w:val="00F348F5"/>
    <w:rsid w:val="00F351F1"/>
    <w:rsid w:val="00F36235"/>
    <w:rsid w:val="00F37F8B"/>
    <w:rsid w:val="00F40601"/>
    <w:rsid w:val="00F40F8C"/>
    <w:rsid w:val="00F41F82"/>
    <w:rsid w:val="00F42053"/>
    <w:rsid w:val="00F448A3"/>
    <w:rsid w:val="00F45980"/>
    <w:rsid w:val="00F46C1E"/>
    <w:rsid w:val="00F4786A"/>
    <w:rsid w:val="00F47CE6"/>
    <w:rsid w:val="00F516D5"/>
    <w:rsid w:val="00F51F73"/>
    <w:rsid w:val="00F54301"/>
    <w:rsid w:val="00F54E7D"/>
    <w:rsid w:val="00F5683F"/>
    <w:rsid w:val="00F60ECF"/>
    <w:rsid w:val="00F62598"/>
    <w:rsid w:val="00F64DC3"/>
    <w:rsid w:val="00F66E80"/>
    <w:rsid w:val="00F70D19"/>
    <w:rsid w:val="00F72072"/>
    <w:rsid w:val="00F73BFD"/>
    <w:rsid w:val="00F73F76"/>
    <w:rsid w:val="00F74DF1"/>
    <w:rsid w:val="00F75340"/>
    <w:rsid w:val="00F756D4"/>
    <w:rsid w:val="00F77353"/>
    <w:rsid w:val="00F8033E"/>
    <w:rsid w:val="00F80373"/>
    <w:rsid w:val="00F80EC1"/>
    <w:rsid w:val="00F80FB7"/>
    <w:rsid w:val="00F8249E"/>
    <w:rsid w:val="00F83DEE"/>
    <w:rsid w:val="00F840C5"/>
    <w:rsid w:val="00F8418C"/>
    <w:rsid w:val="00F842DD"/>
    <w:rsid w:val="00F87494"/>
    <w:rsid w:val="00F91D14"/>
    <w:rsid w:val="00F93310"/>
    <w:rsid w:val="00F9403B"/>
    <w:rsid w:val="00F9517C"/>
    <w:rsid w:val="00F95AF1"/>
    <w:rsid w:val="00F95EB8"/>
    <w:rsid w:val="00F95FAB"/>
    <w:rsid w:val="00F97068"/>
    <w:rsid w:val="00F97217"/>
    <w:rsid w:val="00FA0432"/>
    <w:rsid w:val="00FA0F23"/>
    <w:rsid w:val="00FA3E2C"/>
    <w:rsid w:val="00FA4B51"/>
    <w:rsid w:val="00FA5EB6"/>
    <w:rsid w:val="00FA6887"/>
    <w:rsid w:val="00FA70A0"/>
    <w:rsid w:val="00FB12D0"/>
    <w:rsid w:val="00FB2660"/>
    <w:rsid w:val="00FB2924"/>
    <w:rsid w:val="00FB2973"/>
    <w:rsid w:val="00FB4E38"/>
    <w:rsid w:val="00FB5923"/>
    <w:rsid w:val="00FB746D"/>
    <w:rsid w:val="00FB7BF2"/>
    <w:rsid w:val="00FC1838"/>
    <w:rsid w:val="00FC1B68"/>
    <w:rsid w:val="00FC24F6"/>
    <w:rsid w:val="00FC2B0D"/>
    <w:rsid w:val="00FC37DE"/>
    <w:rsid w:val="00FC3869"/>
    <w:rsid w:val="00FC45AA"/>
    <w:rsid w:val="00FC4E81"/>
    <w:rsid w:val="00FC50AF"/>
    <w:rsid w:val="00FC549F"/>
    <w:rsid w:val="00FC5781"/>
    <w:rsid w:val="00FC7A06"/>
    <w:rsid w:val="00FC7EC0"/>
    <w:rsid w:val="00FD014E"/>
    <w:rsid w:val="00FD1138"/>
    <w:rsid w:val="00FD4451"/>
    <w:rsid w:val="00FD4ECB"/>
    <w:rsid w:val="00FD5050"/>
    <w:rsid w:val="00FD5684"/>
    <w:rsid w:val="00FD5A51"/>
    <w:rsid w:val="00FD6D1C"/>
    <w:rsid w:val="00FD71AA"/>
    <w:rsid w:val="00FD7299"/>
    <w:rsid w:val="00FE00FC"/>
    <w:rsid w:val="00FE3331"/>
    <w:rsid w:val="00FE557B"/>
    <w:rsid w:val="00FE5901"/>
    <w:rsid w:val="00FE7547"/>
    <w:rsid w:val="00FF0554"/>
    <w:rsid w:val="00FF14D2"/>
    <w:rsid w:val="00FF2452"/>
    <w:rsid w:val="00FF4D6C"/>
    <w:rsid w:val="00FF5E57"/>
    <w:rsid w:val="00FF6C0D"/>
    <w:rsid w:val="03791320"/>
    <w:rsid w:val="03CD58BA"/>
    <w:rsid w:val="05EB38D7"/>
    <w:rsid w:val="068992A8"/>
    <w:rsid w:val="09E22BAC"/>
    <w:rsid w:val="0ADBE1D6"/>
    <w:rsid w:val="0B98D60D"/>
    <w:rsid w:val="0C1266FA"/>
    <w:rsid w:val="0C15A6D9"/>
    <w:rsid w:val="0D0DBEEF"/>
    <w:rsid w:val="0EA4FA54"/>
    <w:rsid w:val="0EF1034C"/>
    <w:rsid w:val="126899A4"/>
    <w:rsid w:val="154A2C3E"/>
    <w:rsid w:val="163FF5D0"/>
    <w:rsid w:val="17A8FCFF"/>
    <w:rsid w:val="18413A90"/>
    <w:rsid w:val="1CFE9105"/>
    <w:rsid w:val="1D4D1EE8"/>
    <w:rsid w:val="1E86D796"/>
    <w:rsid w:val="2240D5A5"/>
    <w:rsid w:val="234E2FE3"/>
    <w:rsid w:val="2379BF20"/>
    <w:rsid w:val="281152CD"/>
    <w:rsid w:val="28548300"/>
    <w:rsid w:val="2A02EF4D"/>
    <w:rsid w:val="2A817D4F"/>
    <w:rsid w:val="2A84B3C1"/>
    <w:rsid w:val="2C4ABD98"/>
    <w:rsid w:val="2C94BB0F"/>
    <w:rsid w:val="2D64DEA7"/>
    <w:rsid w:val="2E532431"/>
    <w:rsid w:val="30B967FF"/>
    <w:rsid w:val="30F8DFD4"/>
    <w:rsid w:val="31BCAE48"/>
    <w:rsid w:val="3326EDA0"/>
    <w:rsid w:val="340966D5"/>
    <w:rsid w:val="340F3738"/>
    <w:rsid w:val="3425F71D"/>
    <w:rsid w:val="350C15A6"/>
    <w:rsid w:val="3810B5B2"/>
    <w:rsid w:val="39DF86C9"/>
    <w:rsid w:val="3C17E0A5"/>
    <w:rsid w:val="3D59ACBE"/>
    <w:rsid w:val="3E0D9E1E"/>
    <w:rsid w:val="4102E68E"/>
    <w:rsid w:val="41D888F6"/>
    <w:rsid w:val="41F1005C"/>
    <w:rsid w:val="42919F65"/>
    <w:rsid w:val="429503FC"/>
    <w:rsid w:val="4777CC9F"/>
    <w:rsid w:val="4830773F"/>
    <w:rsid w:val="493474C8"/>
    <w:rsid w:val="4B85F701"/>
    <w:rsid w:val="4C469CE3"/>
    <w:rsid w:val="4C487480"/>
    <w:rsid w:val="4C861E0F"/>
    <w:rsid w:val="4CE5AEA0"/>
    <w:rsid w:val="4CED3F03"/>
    <w:rsid w:val="4E229747"/>
    <w:rsid w:val="4F5A5EA7"/>
    <w:rsid w:val="51F9BC8B"/>
    <w:rsid w:val="52DA1755"/>
    <w:rsid w:val="583C0584"/>
    <w:rsid w:val="5A0E6A19"/>
    <w:rsid w:val="5B1BB351"/>
    <w:rsid w:val="5B27D6A2"/>
    <w:rsid w:val="5BD3E0B1"/>
    <w:rsid w:val="5BDB03EE"/>
    <w:rsid w:val="5C8C83BF"/>
    <w:rsid w:val="5CCD396C"/>
    <w:rsid w:val="5F2896DC"/>
    <w:rsid w:val="5FD73798"/>
    <w:rsid w:val="61302A41"/>
    <w:rsid w:val="6136B606"/>
    <w:rsid w:val="6187512E"/>
    <w:rsid w:val="63892577"/>
    <w:rsid w:val="649610C7"/>
    <w:rsid w:val="65342AB2"/>
    <w:rsid w:val="67308F9B"/>
    <w:rsid w:val="677BDACF"/>
    <w:rsid w:val="67FF1002"/>
    <w:rsid w:val="68E48317"/>
    <w:rsid w:val="69478613"/>
    <w:rsid w:val="6B3FA80E"/>
    <w:rsid w:val="6C872247"/>
    <w:rsid w:val="6FBB60BC"/>
    <w:rsid w:val="7761121C"/>
    <w:rsid w:val="77D2812A"/>
    <w:rsid w:val="7874403C"/>
    <w:rsid w:val="78C98F35"/>
    <w:rsid w:val="795C89D4"/>
    <w:rsid w:val="7AC57625"/>
    <w:rsid w:val="7D4A94B3"/>
    <w:rsid w:val="7E2F2616"/>
    <w:rsid w:val="7EDFF5EB"/>
    <w:rsid w:val="7FA4EBD7"/>
    <w:rsid w:val="7FDCD45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5C9DA"/>
  <w15:docId w15:val="{A9968E5D-5D81-4F3A-A77A-C7BDE9D0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734C"/>
    <w:pPr>
      <w:ind w:left="720"/>
      <w:contextualSpacing/>
    </w:pPr>
  </w:style>
  <w:style w:type="character" w:styleId="Hipervnculo">
    <w:name w:val="Hyperlink"/>
    <w:basedOn w:val="Fuentedeprrafopredeter"/>
    <w:uiPriority w:val="99"/>
    <w:unhideWhenUsed/>
    <w:rsid w:val="002C734C"/>
    <w:rPr>
      <w:color w:val="0563C1" w:themeColor="hyperlink"/>
      <w:u w:val="single"/>
    </w:rPr>
  </w:style>
  <w:style w:type="table" w:styleId="Tablaconcuadrcula">
    <w:name w:val="Table Grid"/>
    <w:basedOn w:val="Tablanormal"/>
    <w:uiPriority w:val="39"/>
    <w:rsid w:val="002C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81051E"/>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810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051E"/>
  </w:style>
  <w:style w:type="paragraph" w:styleId="Piedepgina">
    <w:name w:val="footer"/>
    <w:basedOn w:val="Normal"/>
    <w:link w:val="PiedepginaCar"/>
    <w:uiPriority w:val="99"/>
    <w:unhideWhenUsed/>
    <w:rsid w:val="00810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051E"/>
  </w:style>
  <w:style w:type="character" w:styleId="Refdecomentario">
    <w:name w:val="annotation reference"/>
    <w:basedOn w:val="Fuentedeprrafopredeter"/>
    <w:uiPriority w:val="99"/>
    <w:semiHidden/>
    <w:unhideWhenUsed/>
    <w:rsid w:val="00880617"/>
    <w:rPr>
      <w:sz w:val="16"/>
      <w:szCs w:val="16"/>
    </w:rPr>
  </w:style>
  <w:style w:type="paragraph" w:styleId="Textocomentario">
    <w:name w:val="annotation text"/>
    <w:basedOn w:val="Normal"/>
    <w:link w:val="TextocomentarioCar"/>
    <w:uiPriority w:val="99"/>
    <w:unhideWhenUsed/>
    <w:rsid w:val="00880617"/>
    <w:pPr>
      <w:spacing w:line="240" w:lineRule="auto"/>
    </w:pPr>
    <w:rPr>
      <w:sz w:val="20"/>
      <w:szCs w:val="20"/>
    </w:rPr>
  </w:style>
  <w:style w:type="character" w:customStyle="1" w:styleId="TextocomentarioCar">
    <w:name w:val="Texto comentario Car"/>
    <w:basedOn w:val="Fuentedeprrafopredeter"/>
    <w:link w:val="Textocomentario"/>
    <w:uiPriority w:val="99"/>
    <w:rsid w:val="00880617"/>
    <w:rPr>
      <w:sz w:val="20"/>
      <w:szCs w:val="20"/>
    </w:rPr>
  </w:style>
  <w:style w:type="paragraph" w:styleId="Asuntodelcomentario">
    <w:name w:val="annotation subject"/>
    <w:basedOn w:val="Textocomentario"/>
    <w:next w:val="Textocomentario"/>
    <w:link w:val="AsuntodelcomentarioCar"/>
    <w:uiPriority w:val="99"/>
    <w:semiHidden/>
    <w:unhideWhenUsed/>
    <w:rsid w:val="00880617"/>
    <w:rPr>
      <w:b/>
      <w:bCs/>
    </w:rPr>
  </w:style>
  <w:style w:type="character" w:customStyle="1" w:styleId="AsuntodelcomentarioCar">
    <w:name w:val="Asunto del comentario Car"/>
    <w:basedOn w:val="TextocomentarioCar"/>
    <w:link w:val="Asuntodelcomentario"/>
    <w:uiPriority w:val="99"/>
    <w:semiHidden/>
    <w:rsid w:val="00880617"/>
    <w:rPr>
      <w:b/>
      <w:bCs/>
      <w:sz w:val="20"/>
      <w:szCs w:val="20"/>
    </w:rPr>
  </w:style>
  <w:style w:type="paragraph" w:styleId="Textodeglobo">
    <w:name w:val="Balloon Text"/>
    <w:basedOn w:val="Normal"/>
    <w:link w:val="TextodegloboCar"/>
    <w:uiPriority w:val="99"/>
    <w:semiHidden/>
    <w:unhideWhenUsed/>
    <w:rsid w:val="00880617"/>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80617"/>
    <w:rPr>
      <w:rFonts w:ascii="Times New Roman" w:hAnsi="Times New Roman" w:cs="Times New Roman"/>
      <w:sz w:val="18"/>
      <w:szCs w:val="18"/>
    </w:rPr>
  </w:style>
  <w:style w:type="character" w:customStyle="1" w:styleId="Mencinsinresolver1">
    <w:name w:val="Mención sin resolver1"/>
    <w:basedOn w:val="Fuentedeprrafopredeter"/>
    <w:uiPriority w:val="99"/>
    <w:semiHidden/>
    <w:unhideWhenUsed/>
    <w:rsid w:val="00D938C2"/>
    <w:rPr>
      <w:color w:val="605E5C"/>
      <w:shd w:val="clear" w:color="auto" w:fill="E1DFDD"/>
    </w:rPr>
  </w:style>
  <w:style w:type="paragraph" w:customStyle="1" w:styleId="Listavistosa-nfasis11">
    <w:name w:val="Lista vistosa - Énfasis 11"/>
    <w:basedOn w:val="Normal"/>
    <w:uiPriority w:val="34"/>
    <w:qFormat/>
    <w:rsid w:val="0071217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122881">
      <w:bodyDiv w:val="1"/>
      <w:marLeft w:val="0"/>
      <w:marRight w:val="0"/>
      <w:marTop w:val="0"/>
      <w:marBottom w:val="0"/>
      <w:divBdr>
        <w:top w:val="none" w:sz="0" w:space="0" w:color="auto"/>
        <w:left w:val="none" w:sz="0" w:space="0" w:color="auto"/>
        <w:bottom w:val="none" w:sz="0" w:space="0" w:color="auto"/>
        <w:right w:val="none" w:sz="0" w:space="0" w:color="auto"/>
      </w:divBdr>
    </w:div>
    <w:div w:id="931202214">
      <w:bodyDiv w:val="1"/>
      <w:marLeft w:val="0"/>
      <w:marRight w:val="0"/>
      <w:marTop w:val="0"/>
      <w:marBottom w:val="0"/>
      <w:divBdr>
        <w:top w:val="none" w:sz="0" w:space="0" w:color="auto"/>
        <w:left w:val="none" w:sz="0" w:space="0" w:color="auto"/>
        <w:bottom w:val="none" w:sz="0" w:space="0" w:color="auto"/>
        <w:right w:val="none" w:sz="0" w:space="0" w:color="auto"/>
      </w:divBdr>
    </w:div>
    <w:div w:id="1416172242">
      <w:bodyDiv w:val="1"/>
      <w:marLeft w:val="0"/>
      <w:marRight w:val="0"/>
      <w:marTop w:val="0"/>
      <w:marBottom w:val="0"/>
      <w:divBdr>
        <w:top w:val="none" w:sz="0" w:space="0" w:color="auto"/>
        <w:left w:val="none" w:sz="0" w:space="0" w:color="auto"/>
        <w:bottom w:val="none" w:sz="0" w:space="0" w:color="auto"/>
        <w:right w:val="none" w:sz="0" w:space="0" w:color="auto"/>
      </w:divBdr>
    </w:div>
    <w:div w:id="1425615172">
      <w:bodyDiv w:val="1"/>
      <w:marLeft w:val="0"/>
      <w:marRight w:val="0"/>
      <w:marTop w:val="0"/>
      <w:marBottom w:val="0"/>
      <w:divBdr>
        <w:top w:val="none" w:sz="0" w:space="0" w:color="auto"/>
        <w:left w:val="none" w:sz="0" w:space="0" w:color="auto"/>
        <w:bottom w:val="none" w:sz="0" w:space="0" w:color="auto"/>
        <w:right w:val="none" w:sz="0" w:space="0" w:color="auto"/>
      </w:divBdr>
    </w:div>
    <w:div w:id="1620529116">
      <w:bodyDiv w:val="1"/>
      <w:marLeft w:val="0"/>
      <w:marRight w:val="0"/>
      <w:marTop w:val="0"/>
      <w:marBottom w:val="0"/>
      <w:divBdr>
        <w:top w:val="none" w:sz="0" w:space="0" w:color="auto"/>
        <w:left w:val="none" w:sz="0" w:space="0" w:color="auto"/>
        <w:bottom w:val="none" w:sz="0" w:space="0" w:color="auto"/>
        <w:right w:val="none" w:sz="0" w:space="0" w:color="auto"/>
      </w:divBdr>
    </w:div>
    <w:div w:id="1827823846">
      <w:bodyDiv w:val="1"/>
      <w:marLeft w:val="0"/>
      <w:marRight w:val="0"/>
      <w:marTop w:val="0"/>
      <w:marBottom w:val="0"/>
      <w:divBdr>
        <w:top w:val="none" w:sz="0" w:space="0" w:color="auto"/>
        <w:left w:val="none" w:sz="0" w:space="0" w:color="auto"/>
        <w:bottom w:val="none" w:sz="0" w:space="0" w:color="auto"/>
        <w:right w:val="none" w:sz="0" w:space="0" w:color="auto"/>
      </w:divBdr>
    </w:div>
    <w:div w:id="202829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icinadepartes@goretarapaca.gov.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icinadepartes@goretarapa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icinadepartes@goretarapa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icinadepartes@goretarapaca.gov.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13946-3834-4C90-A6A0-8024AAAF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6991</Words>
  <Characters>38454</Characters>
  <Application>Microsoft Office Word</Application>
  <DocSecurity>0</DocSecurity>
  <Lines>320</Lines>
  <Paragraphs>90</Paragraphs>
  <ScaleCrop>false</ScaleCrop>
  <Company>Hewlett-Packard</Company>
  <LinksUpToDate>false</LinksUpToDate>
  <CharactersWithSpaces>45355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Langenegger</dc:creator>
  <cp:keywords/>
  <dc:description/>
  <cp:lastModifiedBy>Alejandro Huerta</cp:lastModifiedBy>
  <cp:revision>41</cp:revision>
  <cp:lastPrinted>2022-06-03T22:42:00Z</cp:lastPrinted>
  <dcterms:created xsi:type="dcterms:W3CDTF">2024-10-30T01:22:00Z</dcterms:created>
  <dcterms:modified xsi:type="dcterms:W3CDTF">2024-11-05T15:39:00Z</dcterms:modified>
</cp:coreProperties>
</file>